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B" w:rsidRDefault="00181E0B" w:rsidP="003A5AB6">
      <w:pPr>
        <w:pStyle w:val="ad"/>
        <w:spacing w:before="75" w:beforeAutospacing="0" w:after="75" w:afterAutospacing="0" w:line="480" w:lineRule="atLeast"/>
        <w:rPr>
          <w:rStyle w:val="ae"/>
          <w:rFonts w:ascii="黑体" w:eastAsia="黑体" w:hAnsi="黑体"/>
          <w:color w:val="000000"/>
          <w:sz w:val="36"/>
          <w:szCs w:val="36"/>
        </w:rPr>
      </w:pPr>
    </w:p>
    <w:p w:rsidR="00504315" w:rsidRDefault="00504315" w:rsidP="003A5AB6">
      <w:pPr>
        <w:pStyle w:val="ad"/>
        <w:spacing w:before="75" w:beforeAutospacing="0" w:after="75" w:afterAutospacing="0" w:line="480" w:lineRule="atLeast"/>
        <w:rPr>
          <w:rStyle w:val="ae"/>
          <w:rFonts w:ascii="黑体" w:eastAsia="黑体" w:hAnsi="黑体"/>
          <w:color w:val="000000"/>
          <w:sz w:val="36"/>
          <w:szCs w:val="36"/>
        </w:rPr>
      </w:pPr>
    </w:p>
    <w:p w:rsidR="003655A6" w:rsidRDefault="003655A6" w:rsidP="003655A6">
      <w:pPr>
        <w:rPr>
          <w:rFonts w:ascii="仿宋" w:eastAsia="仿宋" w:hAnsi="仿宋"/>
          <w:sz w:val="36"/>
          <w:szCs w:val="36"/>
        </w:rPr>
      </w:pPr>
      <w:r>
        <w:rPr>
          <w:rFonts w:ascii="黑体" w:eastAsia="黑体" w:hAnsi="黑体" w:hint="eastAsia"/>
          <w:b/>
          <w:color w:val="000000"/>
          <w:kern w:val="0"/>
          <w:sz w:val="36"/>
          <w:szCs w:val="36"/>
        </w:rPr>
        <w:t xml:space="preserve">         </w:t>
      </w:r>
      <w:r w:rsidR="004B1D5A">
        <w:rPr>
          <w:rFonts w:ascii="黑体" w:eastAsia="黑体" w:hAnsi="黑体" w:hint="eastAsia"/>
          <w:b/>
          <w:color w:val="000000"/>
          <w:kern w:val="0"/>
          <w:sz w:val="36"/>
          <w:szCs w:val="36"/>
        </w:rPr>
        <w:t xml:space="preserve"> </w:t>
      </w:r>
      <w:r w:rsidR="004B1D5A" w:rsidRPr="004B1D5A">
        <w:rPr>
          <w:rFonts w:ascii="黑体" w:eastAsia="黑体" w:hAnsi="黑体" w:hint="eastAsia"/>
          <w:b/>
          <w:color w:val="000000"/>
          <w:kern w:val="0"/>
          <w:sz w:val="36"/>
          <w:szCs w:val="36"/>
        </w:rPr>
        <w:t>债务问题和金融市场风险</w:t>
      </w:r>
    </w:p>
    <w:p w:rsidR="003655A6" w:rsidRDefault="003655A6" w:rsidP="003655A6">
      <w:pPr>
        <w:pStyle w:val="Default"/>
        <w:rPr>
          <w:rFonts w:ascii="仿宋" w:eastAsia="仿宋" w:hAnsi="仿宋"/>
        </w:rPr>
      </w:pPr>
    </w:p>
    <w:p w:rsidR="004B1D5A" w:rsidRPr="000902BF" w:rsidRDefault="004B1D5A" w:rsidP="004B1D5A">
      <w:pPr>
        <w:spacing w:line="360" w:lineRule="auto"/>
        <w:rPr>
          <w:rFonts w:ascii="仿宋_GB2312" w:eastAsia="仿宋_GB2312"/>
          <w:b/>
          <w:color w:val="222222"/>
          <w:sz w:val="30"/>
          <w:szCs w:val="30"/>
          <w:shd w:val="clear" w:color="auto" w:fill="FFFFFF"/>
        </w:rPr>
      </w:pPr>
      <w:r w:rsidRPr="000902BF">
        <w:rPr>
          <w:rFonts w:ascii="Times New Roman" w:eastAsia="仿宋" w:hAnsi="Times New Roman"/>
          <w:sz w:val="30"/>
          <w:szCs w:val="30"/>
        </w:rPr>
        <w:t>2016</w:t>
      </w:r>
      <w:r w:rsidRPr="000902BF">
        <w:rPr>
          <w:rFonts w:ascii="Times New Roman" w:eastAsia="仿宋" w:hAnsi="Times New Roman" w:hint="eastAsia"/>
          <w:sz w:val="30"/>
          <w:szCs w:val="30"/>
        </w:rPr>
        <w:t>年</w:t>
      </w:r>
      <w:r w:rsidRPr="000902BF">
        <w:rPr>
          <w:rFonts w:ascii="Times New Roman" w:eastAsia="仿宋" w:hAnsi="Times New Roman"/>
          <w:sz w:val="30"/>
          <w:szCs w:val="30"/>
        </w:rPr>
        <w:t>5</w:t>
      </w:r>
      <w:r w:rsidRPr="000902BF">
        <w:rPr>
          <w:rFonts w:ascii="Times New Roman" w:eastAsia="仿宋" w:hAnsi="Times New Roman" w:hint="eastAsia"/>
          <w:sz w:val="30"/>
          <w:szCs w:val="30"/>
        </w:rPr>
        <w:t>月</w:t>
      </w:r>
      <w:r w:rsidRPr="000902BF">
        <w:rPr>
          <w:rFonts w:ascii="Times New Roman" w:eastAsia="仿宋" w:hAnsi="Times New Roman"/>
          <w:sz w:val="30"/>
          <w:szCs w:val="30"/>
        </w:rPr>
        <w:t>17</w:t>
      </w:r>
      <w:r w:rsidRPr="000902BF">
        <w:rPr>
          <w:rFonts w:ascii="Times New Roman" w:eastAsia="仿宋" w:hAnsi="Times New Roman" w:hint="eastAsia"/>
          <w:sz w:val="30"/>
          <w:szCs w:val="30"/>
        </w:rPr>
        <w:t>日，由中国发展研究基金会</w:t>
      </w:r>
      <w:r>
        <w:rPr>
          <w:rFonts w:ascii="Times New Roman" w:eastAsia="仿宋" w:hAnsi="Times New Roman" w:hint="eastAsia"/>
          <w:sz w:val="30"/>
          <w:szCs w:val="30"/>
        </w:rPr>
        <w:t>下属</w:t>
      </w:r>
      <w:r w:rsidRPr="000902BF">
        <w:rPr>
          <w:rFonts w:ascii="Times New Roman" w:eastAsia="仿宋" w:hAnsi="Times New Roman" w:hint="eastAsia"/>
          <w:sz w:val="30"/>
          <w:szCs w:val="30"/>
        </w:rPr>
        <w:t>北京博智经济社会发展研究所主办，国泰君安证券公司协办</w:t>
      </w:r>
      <w:proofErr w:type="gramStart"/>
      <w:r w:rsidRPr="000902BF">
        <w:rPr>
          <w:rFonts w:ascii="Times New Roman" w:eastAsia="仿宋" w:hAnsi="Times New Roman" w:hint="eastAsia"/>
          <w:sz w:val="30"/>
          <w:szCs w:val="30"/>
        </w:rPr>
        <w:t>的博智宏观</w:t>
      </w:r>
      <w:proofErr w:type="gramEnd"/>
      <w:r w:rsidRPr="000902BF">
        <w:rPr>
          <w:rFonts w:ascii="Times New Roman" w:eastAsia="仿宋" w:hAnsi="Times New Roman" w:hint="eastAsia"/>
          <w:sz w:val="30"/>
          <w:szCs w:val="30"/>
        </w:rPr>
        <w:t>论坛第八次月度例会召开。到场嘉宾来自政府部门、学术研究机构和金融市场机构。本月主要探讨短期经济形势，话题是近期</w:t>
      </w:r>
      <w:r w:rsidRPr="000902BF">
        <w:rPr>
          <w:rFonts w:ascii="Times New Roman" w:eastAsia="仿宋" w:hAnsi="Times New Roman" w:hint="eastAsia"/>
          <w:b/>
          <w:sz w:val="30"/>
          <w:szCs w:val="30"/>
        </w:rPr>
        <w:t>债务问题和金融市场风险</w:t>
      </w:r>
      <w:r w:rsidRPr="000902BF">
        <w:rPr>
          <w:rFonts w:ascii="Times New Roman" w:eastAsia="仿宋" w:hAnsi="Times New Roman" w:hint="eastAsia"/>
          <w:sz w:val="30"/>
          <w:szCs w:val="30"/>
        </w:rPr>
        <w:t>。</w:t>
      </w:r>
      <w:r w:rsidRPr="000902BF">
        <w:rPr>
          <w:rFonts w:ascii="Times New Roman" w:eastAsia="仿宋" w:hAnsi="Times New Roman" w:hint="eastAsia"/>
          <w:sz w:val="30"/>
          <w:szCs w:val="30"/>
          <w:lang w:val="en-GB"/>
        </w:rPr>
        <w:t>国务院发展研究中心原副主任、中国发展研究基金会副理事长刘世锦担任会议主持。</w:t>
      </w:r>
      <w:r>
        <w:rPr>
          <w:rFonts w:ascii="Times New Roman" w:eastAsia="仿宋" w:hAnsi="Times New Roman" w:hint="eastAsia"/>
          <w:sz w:val="30"/>
          <w:szCs w:val="30"/>
          <w:lang w:val="en-GB"/>
        </w:rPr>
        <w:t>中国社科院党组成员、</w:t>
      </w:r>
      <w:r w:rsidRPr="00441E97">
        <w:rPr>
          <w:rFonts w:ascii="Times New Roman" w:eastAsia="仿宋" w:hAnsi="Times New Roman" w:hint="eastAsia"/>
          <w:sz w:val="30"/>
          <w:szCs w:val="30"/>
          <w:lang w:val="en-GB"/>
        </w:rPr>
        <w:t>副院长</w:t>
      </w:r>
      <w:r>
        <w:rPr>
          <w:rFonts w:ascii="Times New Roman" w:eastAsia="仿宋" w:hAnsi="Times New Roman" w:hint="eastAsia"/>
          <w:sz w:val="30"/>
          <w:szCs w:val="30"/>
          <w:lang w:val="en-GB"/>
        </w:rPr>
        <w:t>李杨和北京穆迪投资者服务有限公司副总裁</w:t>
      </w:r>
      <w:r w:rsidRPr="00441E97">
        <w:rPr>
          <w:rFonts w:ascii="Times New Roman" w:eastAsia="仿宋" w:hAnsi="Times New Roman" w:hint="eastAsia"/>
          <w:sz w:val="30"/>
          <w:szCs w:val="30"/>
          <w:lang w:val="en-GB"/>
        </w:rPr>
        <w:t>诸蜀宁</w:t>
      </w:r>
      <w:r w:rsidRPr="000902BF">
        <w:rPr>
          <w:rFonts w:ascii="Times New Roman" w:eastAsia="仿宋" w:hAnsi="Times New Roman" w:hint="eastAsia"/>
          <w:sz w:val="30"/>
          <w:szCs w:val="30"/>
          <w:lang w:val="en-GB"/>
        </w:rPr>
        <w:t>受邀在本期主讲。现将讨论要点择要整理，供相关部门参考。</w:t>
      </w:r>
    </w:p>
    <w:p w:rsidR="00181E0B" w:rsidRPr="003655A6" w:rsidRDefault="00181E0B" w:rsidP="003655A6">
      <w:pPr>
        <w:pStyle w:val="ad"/>
        <w:spacing w:before="75" w:beforeAutospacing="0" w:after="75" w:afterAutospacing="0" w:line="480" w:lineRule="atLeast"/>
        <w:jc w:val="both"/>
        <w:rPr>
          <w:rFonts w:ascii="仿宋" w:eastAsia="仿宋" w:hAnsi="仿宋"/>
          <w:color w:val="000000"/>
          <w:sz w:val="30"/>
          <w:szCs w:val="30"/>
        </w:rPr>
        <w:sectPr w:rsidR="00181E0B" w:rsidRPr="003655A6" w:rsidSect="00181E0B">
          <w:footerReference w:type="default" r:id="rId9"/>
          <w:headerReference w:type="first" r:id="rId10"/>
          <w:pgSz w:w="11906" w:h="16838"/>
          <w:pgMar w:top="1440" w:right="2125" w:bottom="1440" w:left="1800" w:header="1417" w:footer="992" w:gutter="0"/>
          <w:pgNumType w:start="1"/>
          <w:cols w:space="720"/>
          <w:titlePg/>
          <w:docGrid w:type="lines" w:linePitch="312"/>
        </w:sectPr>
      </w:pPr>
    </w:p>
    <w:p w:rsidR="004B1D5A" w:rsidRPr="000902BF" w:rsidRDefault="004B1D5A" w:rsidP="004B1D5A">
      <w:pPr>
        <w:rPr>
          <w:rFonts w:ascii="仿宋_GB2312" w:eastAsia="仿宋_GB2312"/>
          <w:b/>
          <w:sz w:val="30"/>
          <w:szCs w:val="30"/>
        </w:rPr>
      </w:pPr>
      <w:r w:rsidRPr="000902BF">
        <w:rPr>
          <w:rFonts w:ascii="仿宋_GB2312" w:eastAsia="仿宋_GB2312" w:hint="eastAsia"/>
          <w:b/>
          <w:color w:val="222222"/>
          <w:sz w:val="30"/>
          <w:szCs w:val="30"/>
          <w:shd w:val="clear" w:color="auto" w:fill="FFFFFF"/>
        </w:rPr>
        <w:t>一、</w:t>
      </w:r>
      <w:r>
        <w:rPr>
          <w:rFonts w:ascii="仿宋_GB2312" w:eastAsia="仿宋_GB2312" w:hint="eastAsia"/>
          <w:b/>
          <w:color w:val="222222"/>
          <w:sz w:val="30"/>
          <w:szCs w:val="30"/>
          <w:shd w:val="clear" w:color="auto" w:fill="FFFFFF"/>
        </w:rPr>
        <w:t>当前债务去杠杆的现实挑战与可能对策</w:t>
      </w:r>
    </w:p>
    <w:p w:rsidR="004B1D5A" w:rsidRPr="00127356" w:rsidRDefault="004B1D5A" w:rsidP="004B1D5A">
      <w:pPr>
        <w:ind w:firstLineChars="200" w:firstLine="602"/>
        <w:rPr>
          <w:rFonts w:ascii="仿宋_GB2312" w:eastAsia="仿宋_GB2312" w:hAnsi="宋体" w:cs="宋体"/>
          <w:sz w:val="30"/>
          <w:szCs w:val="30"/>
        </w:rPr>
      </w:pPr>
      <w:r w:rsidRPr="000902BF">
        <w:rPr>
          <w:rFonts w:ascii="仿宋_GB2312" w:eastAsia="仿宋_GB2312" w:hint="eastAsia"/>
          <w:b/>
          <w:sz w:val="30"/>
          <w:szCs w:val="30"/>
        </w:rPr>
        <w:t>李杨</w:t>
      </w:r>
      <w:r>
        <w:rPr>
          <w:rFonts w:ascii="仿宋_GB2312" w:eastAsia="仿宋_GB2312" w:hint="eastAsia"/>
          <w:b/>
          <w:sz w:val="30"/>
          <w:szCs w:val="30"/>
        </w:rPr>
        <w:t>认为，</w:t>
      </w:r>
      <w:r w:rsidRPr="000902BF">
        <w:rPr>
          <w:rFonts w:ascii="仿宋_GB2312" w:eastAsia="仿宋_GB2312" w:hAnsi="宋体" w:cs="宋体" w:hint="eastAsia"/>
          <w:b/>
          <w:sz w:val="30"/>
          <w:szCs w:val="30"/>
        </w:rPr>
        <w:t>中国</w:t>
      </w:r>
      <w:r>
        <w:rPr>
          <w:rFonts w:ascii="仿宋_GB2312" w:eastAsia="仿宋_GB2312" w:hAnsi="宋体" w:cs="宋体" w:hint="eastAsia"/>
          <w:b/>
          <w:sz w:val="30"/>
          <w:szCs w:val="30"/>
        </w:rPr>
        <w:t>的债务问题日益突出，可能成为系统性金融风险的触发点</w:t>
      </w:r>
      <w:r w:rsidRPr="000902BF">
        <w:rPr>
          <w:rFonts w:ascii="仿宋_GB2312" w:eastAsia="仿宋_GB2312" w:hAnsi="宋体" w:cs="宋体" w:hint="eastAsia"/>
          <w:b/>
          <w:sz w:val="30"/>
          <w:szCs w:val="30"/>
        </w:rPr>
        <w:t>。</w:t>
      </w:r>
      <w:r>
        <w:rPr>
          <w:rFonts w:ascii="仿宋_GB2312" w:eastAsia="仿宋_GB2312" w:hAnsi="宋体" w:cs="宋体" w:hint="eastAsia"/>
          <w:sz w:val="30"/>
          <w:szCs w:val="30"/>
        </w:rPr>
        <w:t>最近几年，有两个问题</w:t>
      </w:r>
      <w:r w:rsidRPr="003229A5">
        <w:rPr>
          <w:rFonts w:ascii="仿宋_GB2312" w:eastAsia="仿宋_GB2312" w:hAnsi="宋体" w:cs="宋体" w:hint="eastAsia"/>
          <w:sz w:val="30"/>
          <w:szCs w:val="30"/>
        </w:rPr>
        <w:t>尤其</w:t>
      </w:r>
      <w:r>
        <w:rPr>
          <w:rFonts w:ascii="仿宋_GB2312" w:eastAsia="仿宋_GB2312" w:hAnsi="宋体" w:cs="宋体" w:hint="eastAsia"/>
          <w:sz w:val="30"/>
          <w:szCs w:val="30"/>
        </w:rPr>
        <w:t>需要注意:一是整个经济的金融化。</w:t>
      </w:r>
      <w:r w:rsidRPr="003229A5">
        <w:rPr>
          <w:rFonts w:ascii="仿宋_GB2312" w:eastAsia="仿宋_GB2312" w:hAnsi="宋体" w:cs="宋体" w:hint="eastAsia"/>
          <w:sz w:val="30"/>
          <w:szCs w:val="30"/>
        </w:rPr>
        <w:t>越来越多的金融活动在自我服务</w:t>
      </w:r>
      <w:r>
        <w:rPr>
          <w:rFonts w:ascii="仿宋_GB2312" w:eastAsia="仿宋_GB2312" w:hAnsi="宋体" w:cs="宋体" w:hint="eastAsia"/>
          <w:sz w:val="30"/>
          <w:szCs w:val="30"/>
        </w:rPr>
        <w:t>，例如大宗商品交易的买方和</w:t>
      </w:r>
      <w:r w:rsidRPr="000902BF">
        <w:rPr>
          <w:rFonts w:ascii="仿宋_GB2312" w:eastAsia="仿宋_GB2312" w:hAnsi="宋体" w:cs="宋体" w:hint="eastAsia"/>
          <w:sz w:val="30"/>
          <w:szCs w:val="30"/>
        </w:rPr>
        <w:t>卖方</w:t>
      </w:r>
      <w:r>
        <w:rPr>
          <w:rFonts w:ascii="仿宋_GB2312" w:eastAsia="仿宋_GB2312" w:hAnsi="宋体" w:cs="宋体" w:hint="eastAsia"/>
          <w:sz w:val="30"/>
          <w:szCs w:val="30"/>
        </w:rPr>
        <w:t>都是金融机构。</w:t>
      </w:r>
      <w:r w:rsidRPr="000902BF">
        <w:rPr>
          <w:rFonts w:ascii="仿宋_GB2312" w:eastAsia="仿宋_GB2312" w:hAnsi="宋体" w:cs="宋体" w:hint="eastAsia"/>
          <w:sz w:val="30"/>
          <w:szCs w:val="30"/>
        </w:rPr>
        <w:t>经济</w:t>
      </w:r>
      <w:r>
        <w:rPr>
          <w:rFonts w:ascii="仿宋_GB2312" w:eastAsia="仿宋_GB2312" w:hAnsi="宋体" w:cs="宋体" w:hint="eastAsia"/>
          <w:sz w:val="30"/>
          <w:szCs w:val="30"/>
        </w:rPr>
        <w:t>金融化以后，债务问题就会成为系统性风险；</w:t>
      </w:r>
      <w:r w:rsidRPr="00127356">
        <w:rPr>
          <w:rFonts w:ascii="仿宋_GB2312" w:eastAsia="仿宋_GB2312" w:hAnsi="宋体" w:cs="宋体" w:hint="eastAsia"/>
          <w:sz w:val="30"/>
          <w:szCs w:val="30"/>
        </w:rPr>
        <w:t>二是</w:t>
      </w:r>
      <w:r>
        <w:rPr>
          <w:rFonts w:ascii="仿宋_GB2312" w:eastAsia="仿宋_GB2312" w:hAnsi="宋体" w:cs="宋体" w:hint="eastAsia"/>
          <w:sz w:val="30"/>
          <w:szCs w:val="30"/>
        </w:rPr>
        <w:t>整个</w:t>
      </w:r>
      <w:r w:rsidRPr="00127356">
        <w:rPr>
          <w:rFonts w:ascii="仿宋_GB2312" w:eastAsia="仿宋_GB2312" w:hAnsi="宋体" w:cs="宋体" w:hint="eastAsia"/>
          <w:sz w:val="30"/>
          <w:szCs w:val="30"/>
        </w:rPr>
        <w:t>经济的互联网化。</w:t>
      </w:r>
      <w:r>
        <w:rPr>
          <w:rFonts w:ascii="仿宋_GB2312" w:eastAsia="仿宋_GB2312" w:hAnsi="宋体" w:cs="宋体" w:hint="eastAsia"/>
          <w:sz w:val="30"/>
          <w:szCs w:val="30"/>
        </w:rPr>
        <w:t>互联网与传统的层级结构不同</w:t>
      </w:r>
      <w:r w:rsidRPr="00127356">
        <w:rPr>
          <w:rFonts w:ascii="仿宋_GB2312" w:eastAsia="仿宋_GB2312" w:hAnsi="宋体" w:cs="宋体" w:hint="eastAsia"/>
          <w:sz w:val="30"/>
          <w:szCs w:val="30"/>
        </w:rPr>
        <w:t>，一点可以接触到其它所有的点。扁平化的结构使一个领域发生的事情迅速变成所有领域的事情。因此，金融问题的传导、它的规模和影响深度都前所未有</w:t>
      </w:r>
      <w:r>
        <w:rPr>
          <w:rFonts w:ascii="仿宋_GB2312" w:eastAsia="仿宋_GB2312" w:hAnsi="宋体" w:cs="宋体" w:hint="eastAsia"/>
          <w:sz w:val="30"/>
          <w:szCs w:val="30"/>
        </w:rPr>
        <w:t>，</w:t>
      </w:r>
      <w:r w:rsidRPr="00127356">
        <w:rPr>
          <w:rFonts w:ascii="仿宋_GB2312" w:eastAsia="仿宋_GB2312" w:hAnsi="宋体" w:cs="宋体" w:hint="eastAsia"/>
          <w:sz w:val="30"/>
          <w:szCs w:val="30"/>
        </w:rPr>
        <w:t>构成了系统性风险的格局。</w:t>
      </w:r>
    </w:p>
    <w:p w:rsidR="004B1D5A" w:rsidRDefault="004B1D5A" w:rsidP="004B1D5A">
      <w:pPr>
        <w:pStyle w:val="af4"/>
        <w:spacing w:after="0" w:line="360" w:lineRule="auto"/>
        <w:ind w:firstLine="606"/>
        <w:jc w:val="both"/>
        <w:rPr>
          <w:rFonts w:ascii="仿宋_GB2312" w:eastAsia="仿宋_GB2312" w:hAnsi="宋体" w:cs="宋体"/>
          <w:sz w:val="30"/>
          <w:szCs w:val="30"/>
        </w:rPr>
      </w:pPr>
      <w:r>
        <w:rPr>
          <w:rFonts w:ascii="仿宋_GB2312" w:eastAsia="仿宋_GB2312" w:hAnsi="宋体" w:cs="宋体" w:hint="eastAsia"/>
          <w:b/>
          <w:sz w:val="30"/>
          <w:szCs w:val="30"/>
        </w:rPr>
        <w:t>如果再通过债务加杠杆，当</w:t>
      </w:r>
      <w:r w:rsidRPr="005F15D4">
        <w:rPr>
          <w:rFonts w:ascii="仿宋_GB2312" w:eastAsia="仿宋_GB2312" w:hAnsi="宋体" w:cs="宋体" w:hint="eastAsia"/>
          <w:b/>
          <w:sz w:val="30"/>
          <w:szCs w:val="30"/>
        </w:rPr>
        <w:t>杠杆不能再继续，就会演变成非常大的灾难。</w:t>
      </w:r>
      <w:r w:rsidRPr="00427717">
        <w:rPr>
          <w:rFonts w:ascii="仿宋_GB2312" w:eastAsia="仿宋_GB2312" w:hAnsi="宋体" w:cs="宋体" w:hint="eastAsia"/>
          <w:sz w:val="30"/>
          <w:szCs w:val="30"/>
        </w:rPr>
        <w:t>需要研究</w:t>
      </w:r>
      <w:r>
        <w:rPr>
          <w:rFonts w:ascii="仿宋_GB2312" w:eastAsia="仿宋_GB2312" w:hAnsi="宋体" w:cs="宋体" w:hint="eastAsia"/>
          <w:sz w:val="30"/>
          <w:szCs w:val="30"/>
        </w:rPr>
        <w:t>如何</w:t>
      </w:r>
      <w:r w:rsidRPr="00427717">
        <w:rPr>
          <w:rFonts w:ascii="仿宋_GB2312" w:eastAsia="仿宋_GB2312" w:hAnsi="宋体" w:cs="宋体" w:hint="eastAsia"/>
          <w:sz w:val="30"/>
          <w:szCs w:val="30"/>
        </w:rPr>
        <w:t>在高债务情况下</w:t>
      </w:r>
      <w:r>
        <w:rPr>
          <w:rFonts w:ascii="仿宋_GB2312" w:eastAsia="仿宋_GB2312" w:hAnsi="宋体" w:cs="宋体" w:hint="eastAsia"/>
          <w:sz w:val="30"/>
          <w:szCs w:val="30"/>
        </w:rPr>
        <w:t>，</w:t>
      </w:r>
      <w:r w:rsidRPr="00427717">
        <w:rPr>
          <w:rFonts w:ascii="仿宋_GB2312" w:eastAsia="仿宋_GB2312" w:hAnsi="宋体" w:cs="宋体" w:hint="eastAsia"/>
          <w:sz w:val="30"/>
          <w:szCs w:val="30"/>
        </w:rPr>
        <w:t>维持经济稳定增长，提高债务操作的艺术。</w:t>
      </w:r>
    </w:p>
    <w:p w:rsidR="004B1D5A" w:rsidRDefault="004B1D5A" w:rsidP="004B1D5A">
      <w:pPr>
        <w:pStyle w:val="af4"/>
        <w:spacing w:after="0" w:line="360" w:lineRule="auto"/>
        <w:ind w:firstLine="606"/>
        <w:jc w:val="both"/>
        <w:rPr>
          <w:rFonts w:ascii="仿宋_GB2312" w:eastAsia="仿宋_GB2312" w:hAnsi="宋体" w:cs="宋体"/>
          <w:sz w:val="30"/>
          <w:szCs w:val="30"/>
        </w:rPr>
      </w:pPr>
      <w:r w:rsidRPr="000902BF">
        <w:rPr>
          <w:rFonts w:ascii="仿宋_GB2312" w:eastAsia="仿宋_GB2312" w:hAnsi="宋体" w:cs="宋体" w:hint="eastAsia"/>
          <w:b/>
          <w:sz w:val="30"/>
          <w:szCs w:val="30"/>
        </w:rPr>
        <w:t>此轮债转股</w:t>
      </w:r>
      <w:r>
        <w:rPr>
          <w:rFonts w:ascii="仿宋_GB2312" w:eastAsia="仿宋_GB2312" w:hAnsi="宋体" w:cs="宋体" w:hint="eastAsia"/>
          <w:b/>
          <w:sz w:val="30"/>
          <w:szCs w:val="30"/>
        </w:rPr>
        <w:t>的背景</w:t>
      </w:r>
      <w:r w:rsidRPr="000902BF">
        <w:rPr>
          <w:rFonts w:ascii="仿宋_GB2312" w:eastAsia="仿宋_GB2312" w:hAnsi="宋体" w:cs="宋体" w:hint="eastAsia"/>
          <w:b/>
          <w:sz w:val="30"/>
          <w:szCs w:val="30"/>
        </w:rPr>
        <w:t>与98</w:t>
      </w:r>
      <w:r>
        <w:rPr>
          <w:rFonts w:ascii="仿宋_GB2312" w:eastAsia="仿宋_GB2312" w:hAnsi="宋体" w:cs="宋体" w:hint="eastAsia"/>
          <w:b/>
          <w:sz w:val="30"/>
          <w:szCs w:val="30"/>
        </w:rPr>
        <w:t>年债转股有四个不同：</w:t>
      </w:r>
      <w:r w:rsidRPr="000902BF">
        <w:rPr>
          <w:rFonts w:ascii="仿宋_GB2312" w:eastAsia="仿宋_GB2312" w:hAnsi="宋体" w:cs="宋体" w:hint="eastAsia"/>
          <w:b/>
          <w:sz w:val="30"/>
          <w:szCs w:val="30"/>
        </w:rPr>
        <w:t>第一是实体经济不同。</w:t>
      </w:r>
      <w:r w:rsidRPr="00427717">
        <w:rPr>
          <w:rFonts w:ascii="仿宋_GB2312" w:eastAsia="仿宋_GB2312" w:hAnsi="宋体" w:cs="宋体" w:hint="eastAsia"/>
          <w:sz w:val="30"/>
          <w:szCs w:val="30"/>
        </w:rPr>
        <w:t>上一次债转股以后迎来的是中国经济的</w:t>
      </w:r>
      <w:r>
        <w:rPr>
          <w:rFonts w:ascii="仿宋_GB2312" w:eastAsia="仿宋_GB2312" w:hAnsi="宋体" w:cs="宋体" w:hint="eastAsia"/>
          <w:sz w:val="30"/>
          <w:szCs w:val="30"/>
        </w:rPr>
        <w:t>高速增长。经济高速增长，不良资产都变成优良资产</w:t>
      </w:r>
      <w:r w:rsidRPr="00427717">
        <w:rPr>
          <w:rFonts w:ascii="仿宋_GB2312" w:eastAsia="仿宋_GB2312" w:hAnsi="宋体" w:cs="宋体" w:hint="eastAsia"/>
          <w:sz w:val="30"/>
          <w:szCs w:val="30"/>
        </w:rPr>
        <w:t>。</w:t>
      </w:r>
      <w:r>
        <w:rPr>
          <w:rFonts w:ascii="仿宋_GB2312" w:eastAsia="仿宋_GB2312" w:hAnsi="宋体" w:cs="宋体" w:hint="eastAsia"/>
          <w:b/>
          <w:sz w:val="30"/>
          <w:szCs w:val="30"/>
        </w:rPr>
        <w:t>第二是</w:t>
      </w:r>
      <w:r w:rsidRPr="000902BF">
        <w:rPr>
          <w:rFonts w:ascii="仿宋_GB2312" w:eastAsia="仿宋_GB2312" w:hAnsi="宋体" w:cs="宋体" w:hint="eastAsia"/>
          <w:b/>
          <w:sz w:val="30"/>
          <w:szCs w:val="30"/>
        </w:rPr>
        <w:t>上次债转股是债</w:t>
      </w:r>
      <w:r>
        <w:rPr>
          <w:rFonts w:ascii="仿宋_GB2312" w:eastAsia="仿宋_GB2312" w:hAnsi="宋体" w:cs="宋体" w:hint="eastAsia"/>
          <w:b/>
          <w:sz w:val="30"/>
          <w:szCs w:val="30"/>
        </w:rPr>
        <w:t>权人和债务人同时控股，</w:t>
      </w:r>
      <w:r w:rsidRPr="000E31E7">
        <w:rPr>
          <w:rFonts w:ascii="仿宋_GB2312" w:eastAsia="仿宋_GB2312" w:hAnsi="宋体" w:cs="宋体" w:hint="eastAsia"/>
          <w:b/>
          <w:sz w:val="30"/>
          <w:szCs w:val="30"/>
        </w:rPr>
        <w:t>银行和银行的贷款对象企业一起来算账，</w:t>
      </w:r>
      <w:r w:rsidRPr="000902BF">
        <w:rPr>
          <w:rFonts w:ascii="仿宋_GB2312" w:eastAsia="仿宋_GB2312" w:hAnsi="宋体" w:cs="宋体" w:hint="eastAsia"/>
          <w:b/>
          <w:sz w:val="30"/>
          <w:szCs w:val="30"/>
        </w:rPr>
        <w:t>节约成本。</w:t>
      </w:r>
      <w:r>
        <w:rPr>
          <w:rFonts w:ascii="仿宋_GB2312" w:eastAsia="仿宋_GB2312" w:hAnsi="宋体" w:cs="宋体" w:hint="eastAsia"/>
          <w:sz w:val="30"/>
          <w:szCs w:val="30"/>
        </w:rPr>
        <w:t>这一轮债转股</w:t>
      </w:r>
      <w:r w:rsidRPr="000902BF">
        <w:rPr>
          <w:rFonts w:ascii="仿宋_GB2312" w:eastAsia="仿宋_GB2312" w:hAnsi="宋体" w:cs="宋体" w:hint="eastAsia"/>
          <w:sz w:val="30"/>
          <w:szCs w:val="30"/>
        </w:rPr>
        <w:t>是企业</w:t>
      </w:r>
      <w:r>
        <w:rPr>
          <w:rFonts w:ascii="仿宋_GB2312" w:eastAsia="仿宋_GB2312" w:hAnsi="宋体" w:cs="宋体" w:hint="eastAsia"/>
          <w:sz w:val="30"/>
          <w:szCs w:val="30"/>
        </w:rPr>
        <w:t>想</w:t>
      </w:r>
      <w:proofErr w:type="gramStart"/>
      <w:r>
        <w:rPr>
          <w:rFonts w:ascii="仿宋_GB2312" w:eastAsia="仿宋_GB2312" w:hAnsi="宋体" w:cs="宋体" w:hint="eastAsia"/>
          <w:sz w:val="30"/>
          <w:szCs w:val="30"/>
        </w:rPr>
        <w:t>赖银行</w:t>
      </w:r>
      <w:proofErr w:type="gramEnd"/>
      <w:r w:rsidRPr="000902BF">
        <w:rPr>
          <w:rFonts w:ascii="仿宋_GB2312" w:eastAsia="仿宋_GB2312" w:hAnsi="宋体" w:cs="宋体" w:hint="eastAsia"/>
          <w:sz w:val="30"/>
          <w:szCs w:val="30"/>
        </w:rPr>
        <w:t>的账，把优良资产转走，剩下一个空壳</w:t>
      </w:r>
      <w:r>
        <w:rPr>
          <w:rFonts w:ascii="仿宋_GB2312" w:eastAsia="仿宋_GB2312" w:hAnsi="宋体" w:cs="宋体" w:hint="eastAsia"/>
          <w:sz w:val="30"/>
          <w:szCs w:val="30"/>
        </w:rPr>
        <w:t>准备债转股，而且还不是按照市场公允价值来转</w:t>
      </w:r>
      <w:r w:rsidRPr="000902BF">
        <w:rPr>
          <w:rFonts w:ascii="仿宋_GB2312" w:eastAsia="仿宋_GB2312" w:hAnsi="宋体" w:cs="宋体" w:hint="eastAsia"/>
          <w:sz w:val="30"/>
          <w:szCs w:val="30"/>
        </w:rPr>
        <w:t>。</w:t>
      </w:r>
      <w:r>
        <w:rPr>
          <w:rFonts w:ascii="仿宋_GB2312" w:eastAsia="仿宋_GB2312" w:hAnsi="宋体" w:cs="宋体" w:hint="eastAsia"/>
          <w:b/>
          <w:sz w:val="30"/>
          <w:szCs w:val="30"/>
        </w:rPr>
        <w:t>第三是上一轮的债和不良资产基本上就是贷款，</w:t>
      </w:r>
      <w:r w:rsidRPr="000902BF">
        <w:rPr>
          <w:rFonts w:ascii="仿宋_GB2312" w:eastAsia="仿宋_GB2312" w:hAnsi="宋体" w:cs="宋体" w:hint="eastAsia"/>
          <w:b/>
          <w:sz w:val="30"/>
          <w:szCs w:val="30"/>
        </w:rPr>
        <w:t>这一轮还要加上债券。</w:t>
      </w:r>
      <w:r>
        <w:rPr>
          <w:rFonts w:ascii="仿宋_GB2312" w:eastAsia="仿宋_GB2312" w:hAnsi="宋体" w:cs="宋体" w:hint="eastAsia"/>
          <w:sz w:val="30"/>
          <w:szCs w:val="30"/>
        </w:rPr>
        <w:t>债券利率不清楚，规模又很大，</w:t>
      </w:r>
      <w:r w:rsidRPr="000902BF">
        <w:rPr>
          <w:rFonts w:ascii="仿宋_GB2312" w:eastAsia="仿宋_GB2312" w:hAnsi="宋体" w:cs="宋体" w:hint="eastAsia"/>
          <w:sz w:val="30"/>
          <w:szCs w:val="30"/>
        </w:rPr>
        <w:t>风险是非常大。</w:t>
      </w:r>
      <w:r>
        <w:rPr>
          <w:rFonts w:ascii="仿宋_GB2312" w:eastAsia="仿宋_GB2312" w:hAnsi="宋体" w:cs="宋体" w:hint="eastAsia"/>
          <w:b/>
          <w:sz w:val="30"/>
          <w:szCs w:val="30"/>
        </w:rPr>
        <w:t>第四是</w:t>
      </w:r>
      <w:r w:rsidRPr="0055209F">
        <w:rPr>
          <w:rFonts w:ascii="仿宋_GB2312" w:eastAsia="仿宋_GB2312" w:hAnsi="宋体" w:cs="宋体" w:hint="eastAsia"/>
          <w:b/>
          <w:sz w:val="30"/>
          <w:szCs w:val="30"/>
        </w:rPr>
        <w:t>这一轮的企业和银行都是股份公司，是现代企业制度。</w:t>
      </w:r>
      <w:r>
        <w:rPr>
          <w:rFonts w:ascii="仿宋_GB2312" w:eastAsia="仿宋_GB2312" w:hAnsi="宋体" w:cs="宋体" w:hint="eastAsia"/>
          <w:sz w:val="30"/>
          <w:szCs w:val="30"/>
        </w:rPr>
        <w:t>上一轮债转股的时候，大部分</w:t>
      </w:r>
      <w:r w:rsidRPr="0055209F">
        <w:rPr>
          <w:rFonts w:ascii="仿宋_GB2312" w:eastAsia="仿宋_GB2312" w:hAnsi="宋体" w:cs="宋体" w:hint="eastAsia"/>
          <w:sz w:val="30"/>
          <w:szCs w:val="30"/>
        </w:rPr>
        <w:t>不是现代企业制度。</w:t>
      </w:r>
      <w:r>
        <w:rPr>
          <w:rFonts w:ascii="仿宋_GB2312" w:eastAsia="仿宋_GB2312" w:hAnsi="宋体" w:cs="宋体" w:hint="eastAsia"/>
          <w:sz w:val="30"/>
          <w:szCs w:val="30"/>
        </w:rPr>
        <w:t>在现代企业制度框架下解决棘手问题更加困难。</w:t>
      </w:r>
    </w:p>
    <w:p w:rsidR="004B1D5A" w:rsidRDefault="004B1D5A" w:rsidP="004B1D5A">
      <w:pPr>
        <w:pStyle w:val="af4"/>
        <w:spacing w:after="0" w:line="360" w:lineRule="auto"/>
        <w:ind w:firstLine="606"/>
        <w:jc w:val="both"/>
        <w:rPr>
          <w:rFonts w:ascii="仿宋_GB2312" w:eastAsia="仿宋_GB2312" w:hAnsi="宋体" w:cs="宋体"/>
          <w:sz w:val="30"/>
          <w:szCs w:val="30"/>
        </w:rPr>
      </w:pPr>
      <w:r w:rsidRPr="00D06F6B">
        <w:rPr>
          <w:rFonts w:ascii="仿宋_GB2312" w:eastAsia="仿宋_GB2312" w:hAnsi="宋体" w:cs="宋体" w:hint="eastAsia"/>
          <w:b/>
          <w:sz w:val="30"/>
          <w:szCs w:val="30"/>
        </w:rPr>
        <w:t>李扬介绍了中国去杠杆、减债务的九条</w:t>
      </w:r>
      <w:r>
        <w:rPr>
          <w:rFonts w:ascii="仿宋_GB2312" w:eastAsia="仿宋_GB2312" w:hAnsi="宋体" w:cs="宋体" w:hint="eastAsia"/>
          <w:b/>
          <w:sz w:val="30"/>
          <w:szCs w:val="30"/>
        </w:rPr>
        <w:t>可能</w:t>
      </w:r>
      <w:r w:rsidRPr="00D06F6B">
        <w:rPr>
          <w:rFonts w:ascii="仿宋_GB2312" w:eastAsia="仿宋_GB2312" w:hAnsi="宋体" w:cs="宋体" w:hint="eastAsia"/>
          <w:b/>
          <w:sz w:val="30"/>
          <w:szCs w:val="30"/>
        </w:rPr>
        <w:t>路径：</w:t>
      </w:r>
      <w:r w:rsidRPr="000902BF">
        <w:rPr>
          <w:rFonts w:ascii="仿宋_GB2312" w:eastAsia="仿宋_GB2312" w:hAnsi="宋体" w:cs="宋体" w:hint="eastAsia"/>
          <w:b/>
          <w:sz w:val="30"/>
          <w:szCs w:val="30"/>
        </w:rPr>
        <w:t>第一，经济增长。</w:t>
      </w:r>
      <w:r w:rsidRPr="00615251">
        <w:rPr>
          <w:rFonts w:ascii="仿宋_GB2312" w:eastAsia="仿宋_GB2312" w:hAnsi="宋体" w:cs="宋体" w:hint="eastAsia"/>
          <w:sz w:val="30"/>
          <w:szCs w:val="30"/>
        </w:rPr>
        <w:t>这是最健康的，但也最困难</w:t>
      </w:r>
      <w:r>
        <w:rPr>
          <w:rFonts w:ascii="仿宋_GB2312" w:eastAsia="仿宋_GB2312" w:hAnsi="宋体" w:cs="宋体" w:hint="eastAsia"/>
          <w:sz w:val="30"/>
          <w:szCs w:val="30"/>
        </w:rPr>
        <w:t>；</w:t>
      </w:r>
      <w:r w:rsidRPr="000902BF">
        <w:rPr>
          <w:rFonts w:ascii="仿宋_GB2312" w:eastAsia="仿宋_GB2312" w:hAnsi="宋体" w:cs="宋体" w:hint="eastAsia"/>
          <w:b/>
          <w:sz w:val="30"/>
          <w:szCs w:val="30"/>
        </w:rPr>
        <w:t>第二，通货膨胀。</w:t>
      </w:r>
      <w:r w:rsidRPr="00615251">
        <w:rPr>
          <w:rFonts w:ascii="仿宋_GB2312" w:eastAsia="仿宋_GB2312" w:hAnsi="宋体" w:cs="宋体" w:hint="eastAsia"/>
          <w:sz w:val="30"/>
          <w:szCs w:val="30"/>
        </w:rPr>
        <w:t>但现在是货币供应过多，通货膨胀上不去</w:t>
      </w:r>
      <w:r>
        <w:rPr>
          <w:rFonts w:ascii="仿宋_GB2312" w:eastAsia="仿宋_GB2312" w:hAnsi="宋体" w:cs="宋体" w:hint="eastAsia"/>
          <w:sz w:val="30"/>
          <w:szCs w:val="30"/>
        </w:rPr>
        <w:t>；</w:t>
      </w:r>
      <w:r w:rsidRPr="00615251">
        <w:rPr>
          <w:rFonts w:ascii="仿宋_GB2312" w:eastAsia="仿宋_GB2312" w:hAnsi="宋体" w:cs="宋体" w:hint="eastAsia"/>
          <w:b/>
          <w:sz w:val="30"/>
          <w:szCs w:val="30"/>
        </w:rPr>
        <w:t>第三，减债。</w:t>
      </w:r>
      <w:proofErr w:type="gramStart"/>
      <w:r>
        <w:rPr>
          <w:rFonts w:ascii="仿宋_GB2312" w:eastAsia="仿宋_GB2312" w:hAnsi="宋体" w:cs="宋体" w:hint="eastAsia"/>
          <w:sz w:val="30"/>
          <w:szCs w:val="30"/>
        </w:rPr>
        <w:t>卖资产</w:t>
      </w:r>
      <w:proofErr w:type="gramEnd"/>
      <w:r>
        <w:rPr>
          <w:rFonts w:ascii="仿宋_GB2312" w:eastAsia="仿宋_GB2312" w:hAnsi="宋体" w:cs="宋体" w:hint="eastAsia"/>
          <w:sz w:val="30"/>
          <w:szCs w:val="30"/>
        </w:rPr>
        <w:t>减债的途径理论上可行，但是当大家都出卖资产，价格就减为零；</w:t>
      </w:r>
      <w:r w:rsidRPr="000902BF">
        <w:rPr>
          <w:rFonts w:ascii="仿宋_GB2312" w:eastAsia="仿宋_GB2312" w:hAnsi="宋体" w:cs="宋体" w:hint="eastAsia"/>
          <w:b/>
          <w:sz w:val="30"/>
          <w:szCs w:val="30"/>
        </w:rPr>
        <w:t>第四，增加财富。</w:t>
      </w:r>
      <w:r>
        <w:rPr>
          <w:rFonts w:ascii="仿宋_GB2312" w:eastAsia="仿宋_GB2312" w:hAnsi="宋体" w:cs="宋体" w:hint="eastAsia"/>
          <w:sz w:val="30"/>
          <w:szCs w:val="30"/>
        </w:rPr>
        <w:t>跟经济增长是同样思路，但</w:t>
      </w:r>
      <w:r w:rsidRPr="000902BF">
        <w:rPr>
          <w:rFonts w:ascii="仿宋_GB2312" w:eastAsia="仿宋_GB2312" w:hAnsi="宋体" w:cs="宋体" w:hint="eastAsia"/>
          <w:sz w:val="30"/>
          <w:szCs w:val="30"/>
        </w:rPr>
        <w:t>也不容易做到</w:t>
      </w:r>
      <w:r>
        <w:rPr>
          <w:rFonts w:ascii="仿宋_GB2312" w:eastAsia="仿宋_GB2312" w:hAnsi="宋体" w:cs="宋体" w:hint="eastAsia"/>
          <w:sz w:val="30"/>
          <w:szCs w:val="30"/>
        </w:rPr>
        <w:t>；</w:t>
      </w:r>
      <w:r>
        <w:rPr>
          <w:rFonts w:ascii="仿宋_GB2312" w:eastAsia="仿宋_GB2312" w:hAnsi="宋体" w:cs="宋体" w:hint="eastAsia"/>
          <w:b/>
          <w:sz w:val="30"/>
          <w:szCs w:val="30"/>
        </w:rPr>
        <w:t>第五，核销</w:t>
      </w:r>
      <w:r w:rsidRPr="000902BF">
        <w:rPr>
          <w:rFonts w:ascii="仿宋_GB2312" w:eastAsia="仿宋_GB2312" w:hAnsi="宋体" w:cs="宋体" w:hint="eastAsia"/>
          <w:b/>
          <w:sz w:val="30"/>
          <w:szCs w:val="30"/>
        </w:rPr>
        <w:t>减记</w:t>
      </w:r>
      <w:r>
        <w:rPr>
          <w:rFonts w:ascii="仿宋_GB2312" w:eastAsia="仿宋_GB2312" w:hAnsi="宋体" w:cs="宋体" w:hint="eastAsia"/>
          <w:b/>
          <w:sz w:val="30"/>
          <w:szCs w:val="30"/>
        </w:rPr>
        <w:t>；</w:t>
      </w:r>
      <w:r>
        <w:rPr>
          <w:rFonts w:ascii="仿宋_GB2312" w:eastAsia="仿宋_GB2312" w:hAnsi="宋体" w:cs="宋体" w:hint="eastAsia"/>
          <w:sz w:val="30"/>
          <w:szCs w:val="30"/>
        </w:rPr>
        <w:t>这种方法道德风险非常高。好不容易建立的市场规则</w:t>
      </w:r>
      <w:r w:rsidRPr="000902BF">
        <w:rPr>
          <w:rFonts w:ascii="仿宋_GB2312" w:eastAsia="仿宋_GB2312" w:hAnsi="宋体" w:cs="宋体" w:hint="eastAsia"/>
          <w:sz w:val="30"/>
          <w:szCs w:val="30"/>
        </w:rPr>
        <w:t>会毁于一旦，而且是传染性的</w:t>
      </w:r>
      <w:r>
        <w:rPr>
          <w:rFonts w:ascii="仿宋_GB2312" w:eastAsia="仿宋_GB2312" w:hAnsi="宋体" w:cs="宋体" w:hint="eastAsia"/>
          <w:sz w:val="30"/>
          <w:szCs w:val="30"/>
        </w:rPr>
        <w:t>；</w:t>
      </w:r>
      <w:r w:rsidRPr="000902BF">
        <w:rPr>
          <w:rFonts w:ascii="仿宋_GB2312" w:eastAsia="仿宋_GB2312" w:hAnsi="宋体" w:cs="宋体" w:hint="eastAsia"/>
          <w:b/>
          <w:sz w:val="30"/>
          <w:szCs w:val="30"/>
        </w:rPr>
        <w:t>第六，通过金融资产价值评估来减资产。</w:t>
      </w:r>
      <w:r>
        <w:rPr>
          <w:rFonts w:ascii="仿宋_GB2312" w:eastAsia="仿宋_GB2312" w:hAnsi="宋体" w:cs="宋体" w:hint="eastAsia"/>
          <w:sz w:val="30"/>
          <w:szCs w:val="30"/>
        </w:rPr>
        <w:t>这也是一个陷阱，参见</w:t>
      </w:r>
      <w:r w:rsidRPr="000902BF">
        <w:rPr>
          <w:rFonts w:ascii="仿宋_GB2312" w:eastAsia="仿宋_GB2312" w:hAnsi="宋体" w:cs="宋体" w:hint="eastAsia"/>
          <w:sz w:val="30"/>
          <w:szCs w:val="30"/>
        </w:rPr>
        <w:t>去年的中国股市。</w:t>
      </w:r>
      <w:r>
        <w:rPr>
          <w:rFonts w:ascii="仿宋_GB2312" w:eastAsia="仿宋_GB2312" w:hAnsi="宋体" w:cs="宋体" w:hint="eastAsia"/>
          <w:sz w:val="30"/>
          <w:szCs w:val="30"/>
        </w:rPr>
        <w:t>以上六条算是经济</w:t>
      </w:r>
      <w:r w:rsidRPr="000902BF">
        <w:rPr>
          <w:rFonts w:ascii="仿宋_GB2312" w:eastAsia="仿宋_GB2312" w:hAnsi="宋体" w:cs="宋体" w:hint="eastAsia"/>
          <w:sz w:val="30"/>
          <w:szCs w:val="30"/>
        </w:rPr>
        <w:t>手段。</w:t>
      </w:r>
    </w:p>
    <w:p w:rsidR="004B1D5A" w:rsidRDefault="004B1D5A" w:rsidP="004B1D5A">
      <w:pPr>
        <w:pStyle w:val="af4"/>
        <w:spacing w:after="0" w:line="360" w:lineRule="auto"/>
        <w:ind w:firstLine="606"/>
        <w:jc w:val="both"/>
        <w:rPr>
          <w:rFonts w:ascii="仿宋_GB2312" w:eastAsia="仿宋_GB2312" w:hAnsi="宋体" w:cs="宋体"/>
          <w:sz w:val="30"/>
          <w:szCs w:val="30"/>
        </w:rPr>
      </w:pPr>
      <w:r>
        <w:rPr>
          <w:rFonts w:ascii="仿宋_GB2312" w:eastAsia="仿宋_GB2312" w:hAnsi="宋体" w:cs="宋体" w:hint="eastAsia"/>
          <w:b/>
          <w:sz w:val="30"/>
          <w:szCs w:val="30"/>
        </w:rPr>
        <w:t>另外</w:t>
      </w:r>
      <w:r w:rsidRPr="00AB738F">
        <w:rPr>
          <w:rFonts w:ascii="仿宋_GB2312" w:eastAsia="仿宋_GB2312" w:hAnsi="宋体" w:cs="宋体" w:hint="eastAsia"/>
          <w:b/>
          <w:sz w:val="30"/>
          <w:szCs w:val="30"/>
        </w:rPr>
        <w:t>三条</w:t>
      </w:r>
      <w:r>
        <w:rPr>
          <w:rFonts w:ascii="仿宋_GB2312" w:eastAsia="仿宋_GB2312" w:hAnsi="宋体" w:cs="宋体" w:hint="eastAsia"/>
          <w:b/>
          <w:sz w:val="30"/>
          <w:szCs w:val="30"/>
        </w:rPr>
        <w:t>有一定中国特色</w:t>
      </w:r>
      <w:r w:rsidRPr="000902BF">
        <w:rPr>
          <w:rFonts w:ascii="仿宋_GB2312" w:eastAsia="仿宋_GB2312" w:hAnsi="宋体" w:cs="宋体" w:hint="eastAsia"/>
          <w:sz w:val="30"/>
          <w:szCs w:val="30"/>
        </w:rPr>
        <w:t>。</w:t>
      </w:r>
      <w:r w:rsidRPr="000902BF">
        <w:rPr>
          <w:rFonts w:ascii="仿宋_GB2312" w:eastAsia="仿宋_GB2312" w:hAnsi="宋体" w:cs="宋体" w:hint="eastAsia"/>
          <w:b/>
          <w:sz w:val="30"/>
          <w:szCs w:val="30"/>
        </w:rPr>
        <w:t>第七，</w:t>
      </w:r>
      <w:r>
        <w:rPr>
          <w:rFonts w:ascii="仿宋_GB2312" w:eastAsia="仿宋_GB2312" w:hAnsi="宋体" w:cs="宋体" w:hint="eastAsia"/>
          <w:b/>
          <w:sz w:val="30"/>
          <w:szCs w:val="30"/>
        </w:rPr>
        <w:t>中央银行以过去</w:t>
      </w:r>
      <w:r w:rsidRPr="000902BF">
        <w:rPr>
          <w:rFonts w:ascii="仿宋_GB2312" w:eastAsia="仿宋_GB2312" w:hAnsi="宋体" w:cs="宋体" w:hint="eastAsia"/>
          <w:b/>
          <w:sz w:val="30"/>
          <w:szCs w:val="30"/>
        </w:rPr>
        <w:t>的央行票据抵换债务。</w:t>
      </w:r>
      <w:r>
        <w:rPr>
          <w:rFonts w:ascii="仿宋_GB2312" w:eastAsia="仿宋_GB2312" w:hAnsi="宋体" w:cs="宋体" w:hint="eastAsia"/>
          <w:sz w:val="30"/>
          <w:szCs w:val="30"/>
        </w:rPr>
        <w:t>对应的就是货币发行。解决问题的效果显著，但</w:t>
      </w:r>
      <w:r w:rsidRPr="000902BF">
        <w:rPr>
          <w:rFonts w:ascii="仿宋_GB2312" w:eastAsia="仿宋_GB2312" w:hAnsi="宋体" w:cs="宋体" w:hint="eastAsia"/>
          <w:sz w:val="30"/>
          <w:szCs w:val="30"/>
        </w:rPr>
        <w:t>可能存在长期风险</w:t>
      </w:r>
      <w:r>
        <w:rPr>
          <w:rFonts w:ascii="仿宋_GB2312" w:eastAsia="仿宋_GB2312" w:hAnsi="宋体" w:cs="宋体" w:hint="eastAsia"/>
          <w:sz w:val="30"/>
          <w:szCs w:val="30"/>
        </w:rPr>
        <w:t>；</w:t>
      </w:r>
      <w:r w:rsidRPr="000902BF">
        <w:rPr>
          <w:rFonts w:ascii="仿宋_GB2312" w:eastAsia="仿宋_GB2312" w:hAnsi="宋体" w:cs="宋体" w:hint="eastAsia"/>
          <w:b/>
          <w:sz w:val="30"/>
          <w:szCs w:val="30"/>
        </w:rPr>
        <w:t>第八，政府财政买。</w:t>
      </w:r>
      <w:r w:rsidRPr="00D06F6B">
        <w:rPr>
          <w:rFonts w:ascii="仿宋_GB2312" w:eastAsia="仿宋_GB2312" w:hAnsi="宋体" w:cs="宋体" w:hint="eastAsia"/>
          <w:sz w:val="30"/>
          <w:szCs w:val="30"/>
        </w:rPr>
        <w:t>也即</w:t>
      </w:r>
      <w:r>
        <w:rPr>
          <w:rFonts w:ascii="仿宋_GB2312" w:eastAsia="仿宋_GB2312" w:hAnsi="宋体" w:cs="宋体" w:hint="eastAsia"/>
          <w:sz w:val="30"/>
          <w:szCs w:val="30"/>
        </w:rPr>
        <w:t>债务替换，但是问题就是政府的钱从何而来；</w:t>
      </w:r>
      <w:r w:rsidRPr="000902BF">
        <w:rPr>
          <w:rFonts w:ascii="仿宋_GB2312" w:eastAsia="仿宋_GB2312" w:hAnsi="宋体" w:cs="宋体" w:hint="eastAsia"/>
          <w:b/>
          <w:sz w:val="30"/>
          <w:szCs w:val="30"/>
        </w:rPr>
        <w:t>第九，债转股。</w:t>
      </w:r>
      <w:r>
        <w:rPr>
          <w:rFonts w:ascii="仿宋_GB2312" w:eastAsia="仿宋_GB2312" w:hAnsi="宋体" w:cs="宋体" w:hint="eastAsia"/>
          <w:sz w:val="30"/>
          <w:szCs w:val="30"/>
        </w:rPr>
        <w:t>这确实是一个办法，也不会有债务核销问题，但是如果企业不好，转的都是僵尸企业，就把今天的问题变成明天的问题，不能</w:t>
      </w:r>
      <w:r w:rsidRPr="000902BF">
        <w:rPr>
          <w:rFonts w:ascii="仿宋_GB2312" w:eastAsia="仿宋_GB2312" w:hAnsi="宋体" w:cs="宋体" w:hint="eastAsia"/>
          <w:sz w:val="30"/>
          <w:szCs w:val="30"/>
        </w:rPr>
        <w:t>解决</w:t>
      </w:r>
      <w:r>
        <w:rPr>
          <w:rFonts w:ascii="仿宋_GB2312" w:eastAsia="仿宋_GB2312" w:hAnsi="宋体" w:cs="宋体" w:hint="eastAsia"/>
          <w:sz w:val="30"/>
          <w:szCs w:val="30"/>
        </w:rPr>
        <w:t>根本</w:t>
      </w:r>
      <w:r w:rsidRPr="000902BF">
        <w:rPr>
          <w:rFonts w:ascii="仿宋_GB2312" w:eastAsia="仿宋_GB2312" w:hAnsi="宋体" w:cs="宋体" w:hint="eastAsia"/>
          <w:sz w:val="30"/>
          <w:szCs w:val="30"/>
        </w:rPr>
        <w:t>。</w:t>
      </w:r>
      <w:r w:rsidRPr="009940AD">
        <w:rPr>
          <w:rFonts w:ascii="仿宋_GB2312" w:eastAsia="仿宋_GB2312" w:hAnsi="宋体" w:cs="宋体" w:hint="eastAsia"/>
          <w:b/>
          <w:sz w:val="30"/>
          <w:szCs w:val="30"/>
        </w:rPr>
        <w:t>债转股一定要跟国企改革联系在一起，国企债转股了，这个企业必须改革。</w:t>
      </w:r>
    </w:p>
    <w:p w:rsidR="004B1D5A" w:rsidRDefault="004B1D5A" w:rsidP="004B1D5A">
      <w:pPr>
        <w:pStyle w:val="af4"/>
        <w:spacing w:after="0" w:line="360" w:lineRule="auto"/>
        <w:ind w:firstLine="606"/>
        <w:jc w:val="both"/>
        <w:rPr>
          <w:rFonts w:ascii="仿宋_GB2312" w:eastAsia="仿宋_GB2312" w:hAnsi="宋体" w:cs="宋体"/>
          <w:b/>
          <w:sz w:val="30"/>
          <w:szCs w:val="30"/>
        </w:rPr>
      </w:pPr>
      <w:r w:rsidRPr="003D4DA9">
        <w:rPr>
          <w:rFonts w:ascii="仿宋_GB2312" w:eastAsia="仿宋_GB2312" w:hAnsi="宋体" w:cs="宋体" w:hint="eastAsia"/>
          <w:b/>
          <w:sz w:val="30"/>
          <w:szCs w:val="30"/>
        </w:rPr>
        <w:t>中国银行首席经济学家</w:t>
      </w:r>
      <w:r>
        <w:rPr>
          <w:rFonts w:ascii="仿宋_GB2312" w:eastAsia="仿宋_GB2312" w:hAnsi="宋体" w:cs="宋体" w:hint="eastAsia"/>
          <w:b/>
          <w:sz w:val="30"/>
          <w:szCs w:val="30"/>
        </w:rPr>
        <w:t>曹远征对</w:t>
      </w:r>
      <w:r w:rsidRPr="000902BF">
        <w:rPr>
          <w:rFonts w:ascii="仿宋_GB2312" w:eastAsia="仿宋_GB2312" w:hint="eastAsia"/>
          <w:b/>
          <w:color w:val="222222"/>
          <w:sz w:val="30"/>
          <w:szCs w:val="30"/>
          <w:shd w:val="clear" w:color="auto" w:fill="FFFFFF"/>
        </w:rPr>
        <w:t>98年债转</w:t>
      </w:r>
      <w:proofErr w:type="gramStart"/>
      <w:r w:rsidRPr="000902BF">
        <w:rPr>
          <w:rFonts w:ascii="仿宋_GB2312" w:eastAsia="仿宋_GB2312" w:hint="eastAsia"/>
          <w:b/>
          <w:color w:val="222222"/>
          <w:sz w:val="30"/>
          <w:szCs w:val="30"/>
          <w:shd w:val="clear" w:color="auto" w:fill="FFFFFF"/>
        </w:rPr>
        <w:t>股</w:t>
      </w:r>
      <w:r>
        <w:rPr>
          <w:rFonts w:ascii="仿宋_GB2312" w:eastAsia="仿宋_GB2312" w:hint="eastAsia"/>
          <w:b/>
          <w:color w:val="222222"/>
          <w:sz w:val="30"/>
          <w:szCs w:val="30"/>
          <w:shd w:val="clear" w:color="auto" w:fill="FFFFFF"/>
        </w:rPr>
        <w:t>特点</w:t>
      </w:r>
      <w:proofErr w:type="gramEnd"/>
      <w:r>
        <w:rPr>
          <w:rFonts w:ascii="仿宋_GB2312" w:eastAsia="仿宋_GB2312" w:hint="eastAsia"/>
          <w:b/>
          <w:color w:val="222222"/>
          <w:sz w:val="30"/>
          <w:szCs w:val="30"/>
          <w:shd w:val="clear" w:color="auto" w:fill="FFFFFF"/>
        </w:rPr>
        <w:t>和背景进行了补充:第一，当</w:t>
      </w:r>
      <w:r>
        <w:rPr>
          <w:rFonts w:ascii="仿宋_GB2312" w:eastAsia="仿宋_GB2312" w:hAnsi="宋体" w:cs="宋体" w:hint="eastAsia"/>
          <w:b/>
          <w:sz w:val="30"/>
          <w:szCs w:val="30"/>
        </w:rPr>
        <w:t>时的经济结构中国有企业</w:t>
      </w:r>
      <w:r w:rsidRPr="000902BF">
        <w:rPr>
          <w:rFonts w:ascii="仿宋_GB2312" w:eastAsia="仿宋_GB2312" w:hAnsi="宋体" w:cs="宋体" w:hint="eastAsia"/>
          <w:b/>
          <w:sz w:val="30"/>
          <w:szCs w:val="30"/>
        </w:rPr>
        <w:t>比重非常高。</w:t>
      </w:r>
      <w:r>
        <w:rPr>
          <w:rFonts w:ascii="仿宋_GB2312" w:eastAsia="仿宋_GB2312" w:hAnsi="宋体" w:cs="宋体" w:hint="eastAsia"/>
          <w:sz w:val="30"/>
          <w:szCs w:val="30"/>
        </w:rPr>
        <w:t>那次是强制性的结构调整</w:t>
      </w:r>
      <w:r w:rsidRPr="000C1645">
        <w:rPr>
          <w:rFonts w:ascii="仿宋_GB2312" w:eastAsia="仿宋_GB2312" w:hAnsi="宋体" w:cs="宋体" w:hint="eastAsia"/>
          <w:sz w:val="30"/>
          <w:szCs w:val="30"/>
        </w:rPr>
        <w:t>，</w:t>
      </w:r>
      <w:r>
        <w:rPr>
          <w:rFonts w:ascii="仿宋_GB2312" w:eastAsia="仿宋_GB2312" w:hAnsi="宋体" w:cs="宋体" w:hint="eastAsia"/>
          <w:sz w:val="30"/>
          <w:szCs w:val="30"/>
        </w:rPr>
        <w:t>通过调整使</w:t>
      </w:r>
      <w:r w:rsidRPr="000C1645">
        <w:rPr>
          <w:rFonts w:ascii="仿宋_GB2312" w:eastAsia="仿宋_GB2312" w:hAnsi="宋体" w:cs="宋体" w:hint="eastAsia"/>
          <w:sz w:val="30"/>
          <w:szCs w:val="30"/>
        </w:rPr>
        <w:t>国有企业的数</w:t>
      </w:r>
      <w:r>
        <w:rPr>
          <w:rFonts w:ascii="仿宋_GB2312" w:eastAsia="仿宋_GB2312" w:hAnsi="宋体" w:cs="宋体" w:hint="eastAsia"/>
          <w:sz w:val="30"/>
          <w:szCs w:val="30"/>
        </w:rPr>
        <w:t>目大大减少；</w:t>
      </w:r>
      <w:r w:rsidRPr="00CC4EAA">
        <w:rPr>
          <w:rFonts w:ascii="仿宋_GB2312" w:eastAsia="仿宋_GB2312" w:hAnsi="宋体" w:cs="宋体" w:hint="eastAsia"/>
          <w:b/>
          <w:sz w:val="30"/>
          <w:szCs w:val="30"/>
        </w:rPr>
        <w:t>第二，在</w:t>
      </w:r>
      <w:r w:rsidRPr="000902BF">
        <w:rPr>
          <w:rFonts w:ascii="仿宋_GB2312" w:eastAsia="仿宋_GB2312" w:hAnsi="宋体" w:cs="宋体" w:hint="eastAsia"/>
          <w:b/>
          <w:sz w:val="30"/>
          <w:szCs w:val="30"/>
        </w:rPr>
        <w:t>当</w:t>
      </w:r>
      <w:r>
        <w:rPr>
          <w:rFonts w:ascii="仿宋_GB2312" w:eastAsia="仿宋_GB2312" w:hAnsi="宋体" w:cs="宋体" w:hint="eastAsia"/>
          <w:b/>
          <w:sz w:val="30"/>
          <w:szCs w:val="30"/>
        </w:rPr>
        <w:t>时</w:t>
      </w:r>
      <w:r w:rsidRPr="000902BF">
        <w:rPr>
          <w:rFonts w:ascii="仿宋_GB2312" w:eastAsia="仿宋_GB2312" w:hAnsi="宋体" w:cs="宋体" w:hint="eastAsia"/>
          <w:b/>
          <w:sz w:val="30"/>
          <w:szCs w:val="30"/>
        </w:rPr>
        <w:t>所有银行都是国有的，政府</w:t>
      </w:r>
      <w:r>
        <w:rPr>
          <w:rFonts w:ascii="仿宋_GB2312" w:eastAsia="仿宋_GB2312" w:hAnsi="宋体" w:cs="宋体" w:hint="eastAsia"/>
          <w:b/>
          <w:sz w:val="30"/>
          <w:szCs w:val="30"/>
        </w:rPr>
        <w:t>有</w:t>
      </w:r>
      <w:r w:rsidRPr="000902BF">
        <w:rPr>
          <w:rFonts w:ascii="仿宋_GB2312" w:eastAsia="仿宋_GB2312" w:hAnsi="宋体" w:cs="宋体" w:hint="eastAsia"/>
          <w:b/>
          <w:sz w:val="30"/>
          <w:szCs w:val="30"/>
        </w:rPr>
        <w:t>操作</w:t>
      </w:r>
      <w:r>
        <w:rPr>
          <w:rFonts w:ascii="仿宋_GB2312" w:eastAsia="仿宋_GB2312" w:hAnsi="宋体" w:cs="宋体" w:hint="eastAsia"/>
          <w:b/>
          <w:sz w:val="30"/>
          <w:szCs w:val="30"/>
        </w:rPr>
        <w:t>空间</w:t>
      </w:r>
      <w:r w:rsidRPr="000902BF">
        <w:rPr>
          <w:rFonts w:ascii="仿宋_GB2312" w:eastAsia="仿宋_GB2312" w:hAnsi="宋体" w:cs="宋体" w:hint="eastAsia"/>
          <w:b/>
          <w:sz w:val="30"/>
          <w:szCs w:val="30"/>
        </w:rPr>
        <w:t>。</w:t>
      </w:r>
      <w:r w:rsidRPr="00DD1C9C">
        <w:rPr>
          <w:rFonts w:ascii="仿宋_GB2312" w:eastAsia="仿宋_GB2312" w:hAnsi="宋体" w:cs="宋体" w:hint="eastAsia"/>
          <w:sz w:val="30"/>
          <w:szCs w:val="30"/>
        </w:rPr>
        <w:t>主要两种模式，一是转成股份，</w:t>
      </w:r>
      <w:r>
        <w:rPr>
          <w:rFonts w:ascii="仿宋_GB2312" w:eastAsia="仿宋_GB2312" w:hAnsi="宋体" w:cs="宋体" w:hint="eastAsia"/>
          <w:sz w:val="30"/>
          <w:szCs w:val="30"/>
        </w:rPr>
        <w:t>另一种</w:t>
      </w:r>
      <w:r w:rsidRPr="00DD1C9C">
        <w:rPr>
          <w:rFonts w:ascii="仿宋_GB2312" w:eastAsia="仿宋_GB2312" w:hAnsi="宋体" w:cs="宋体" w:hint="eastAsia"/>
          <w:sz w:val="30"/>
          <w:szCs w:val="30"/>
        </w:rPr>
        <w:t>是</w:t>
      </w:r>
      <w:r>
        <w:rPr>
          <w:rFonts w:ascii="仿宋_GB2312" w:eastAsia="仿宋_GB2312" w:hAnsi="宋体" w:cs="宋体" w:hint="eastAsia"/>
          <w:sz w:val="30"/>
          <w:szCs w:val="30"/>
        </w:rPr>
        <w:t>会计上做</w:t>
      </w:r>
      <w:r w:rsidRPr="00DD1C9C">
        <w:rPr>
          <w:rFonts w:ascii="仿宋_GB2312" w:eastAsia="仿宋_GB2312" w:hAnsi="宋体" w:cs="宋体" w:hint="eastAsia"/>
          <w:sz w:val="30"/>
          <w:szCs w:val="30"/>
        </w:rPr>
        <w:t>一个科目，暂时不用还款，一直挂账。</w:t>
      </w:r>
      <w:r>
        <w:rPr>
          <w:rFonts w:ascii="仿宋_GB2312" w:eastAsia="仿宋_GB2312" w:hAnsi="宋体" w:cs="宋体" w:hint="eastAsia"/>
          <w:sz w:val="30"/>
          <w:szCs w:val="30"/>
        </w:rPr>
        <w:t>目前能做的</w:t>
      </w:r>
      <w:r w:rsidRPr="00DD1C9C">
        <w:rPr>
          <w:rFonts w:ascii="仿宋_GB2312" w:eastAsia="仿宋_GB2312" w:hAnsi="宋体" w:cs="宋体" w:hint="eastAsia"/>
          <w:sz w:val="30"/>
          <w:szCs w:val="30"/>
        </w:rPr>
        <w:t>是停</w:t>
      </w:r>
      <w:r>
        <w:rPr>
          <w:rFonts w:ascii="仿宋_GB2312" w:eastAsia="仿宋_GB2312" w:hAnsi="宋体" w:cs="宋体" w:hint="eastAsia"/>
          <w:sz w:val="30"/>
          <w:szCs w:val="30"/>
        </w:rPr>
        <w:t>息挂账，但股份公司难以停息挂账。只有</w:t>
      </w:r>
      <w:r w:rsidRPr="00DD1C9C">
        <w:rPr>
          <w:rFonts w:ascii="仿宋_GB2312" w:eastAsia="仿宋_GB2312" w:hAnsi="宋体" w:cs="宋体" w:hint="eastAsia"/>
          <w:sz w:val="30"/>
          <w:szCs w:val="30"/>
        </w:rPr>
        <w:t>让</w:t>
      </w:r>
      <w:proofErr w:type="gramStart"/>
      <w:r>
        <w:rPr>
          <w:rFonts w:ascii="仿宋_GB2312" w:eastAsia="仿宋_GB2312" w:hAnsi="宋体" w:cs="宋体" w:hint="eastAsia"/>
          <w:sz w:val="30"/>
          <w:szCs w:val="30"/>
        </w:rPr>
        <w:t>坏企业</w:t>
      </w:r>
      <w:proofErr w:type="gramEnd"/>
      <w:r>
        <w:rPr>
          <w:rFonts w:ascii="仿宋_GB2312" w:eastAsia="仿宋_GB2312" w:hAnsi="宋体" w:cs="宋体" w:hint="eastAsia"/>
          <w:sz w:val="30"/>
          <w:szCs w:val="30"/>
        </w:rPr>
        <w:t>死掉，剩下债转股有可能变好，</w:t>
      </w:r>
      <w:r w:rsidRPr="00DD1C9C">
        <w:rPr>
          <w:rFonts w:ascii="仿宋_GB2312" w:eastAsia="仿宋_GB2312" w:hAnsi="宋体" w:cs="宋体" w:hint="eastAsia"/>
          <w:sz w:val="30"/>
          <w:szCs w:val="30"/>
        </w:rPr>
        <w:t>才</w:t>
      </w:r>
      <w:r>
        <w:rPr>
          <w:rFonts w:ascii="仿宋_GB2312" w:eastAsia="仿宋_GB2312" w:hAnsi="宋体" w:cs="宋体" w:hint="eastAsia"/>
          <w:sz w:val="30"/>
          <w:szCs w:val="30"/>
        </w:rPr>
        <w:t>可</w:t>
      </w:r>
      <w:r w:rsidRPr="00DD1C9C">
        <w:rPr>
          <w:rFonts w:ascii="仿宋_GB2312" w:eastAsia="仿宋_GB2312" w:hAnsi="宋体" w:cs="宋体" w:hint="eastAsia"/>
          <w:sz w:val="30"/>
          <w:szCs w:val="30"/>
        </w:rPr>
        <w:t>动用这个工具。这是跟98年最大的不同。</w:t>
      </w:r>
      <w:r>
        <w:rPr>
          <w:rFonts w:ascii="仿宋_GB2312" w:eastAsia="仿宋_GB2312" w:hAnsi="宋体" w:cs="宋体" w:hint="eastAsia"/>
          <w:b/>
          <w:sz w:val="30"/>
          <w:szCs w:val="30"/>
        </w:rPr>
        <w:t>第三，当时债转股后通货膨胀率还是很高的，现在要较高的通胀很难。</w:t>
      </w:r>
    </w:p>
    <w:p w:rsidR="004B1D5A" w:rsidRDefault="004B1D5A" w:rsidP="004B1D5A">
      <w:pPr>
        <w:pStyle w:val="af4"/>
        <w:spacing w:after="0" w:line="360" w:lineRule="auto"/>
        <w:ind w:firstLine="606"/>
        <w:jc w:val="both"/>
        <w:rPr>
          <w:rFonts w:ascii="仿宋_GB2312" w:eastAsia="仿宋_GB2312" w:hAnsi="宋体" w:cs="宋体"/>
          <w:b/>
          <w:sz w:val="30"/>
          <w:szCs w:val="30"/>
        </w:rPr>
      </w:pPr>
      <w:r>
        <w:rPr>
          <w:rFonts w:ascii="仿宋_GB2312" w:eastAsia="仿宋_GB2312" w:hAnsi="宋体" w:cs="宋体" w:hint="eastAsia"/>
          <w:b/>
          <w:sz w:val="30"/>
          <w:szCs w:val="30"/>
        </w:rPr>
        <w:t>曹远征分析了当前去杠杆的三个重点领域，提出了建议</w:t>
      </w:r>
      <w:r>
        <w:rPr>
          <w:rFonts w:ascii="仿宋_GB2312" w:eastAsia="仿宋_GB2312" w:hAnsi="宋体" w:cs="宋体" w:hint="eastAsia"/>
          <w:sz w:val="30"/>
          <w:szCs w:val="30"/>
        </w:rPr>
        <w:t>。</w:t>
      </w:r>
      <w:r w:rsidRPr="00E616E6">
        <w:rPr>
          <w:rFonts w:ascii="仿宋_GB2312" w:eastAsia="仿宋_GB2312" w:hAnsi="宋体" w:cs="宋体" w:hint="eastAsia"/>
          <w:b/>
          <w:sz w:val="30"/>
          <w:szCs w:val="30"/>
        </w:rPr>
        <w:t>第一</w:t>
      </w:r>
      <w:r>
        <w:rPr>
          <w:rFonts w:ascii="仿宋_GB2312" w:eastAsia="仿宋_GB2312" w:hAnsi="宋体" w:cs="宋体" w:hint="eastAsia"/>
          <w:b/>
          <w:sz w:val="30"/>
          <w:szCs w:val="30"/>
        </w:rPr>
        <w:t>是银行坏账上升问题。尽管</w:t>
      </w:r>
      <w:r w:rsidRPr="00E616E6">
        <w:rPr>
          <w:rFonts w:ascii="仿宋_GB2312" w:eastAsia="仿宋_GB2312" w:hAnsi="宋体" w:cs="宋体" w:hint="eastAsia"/>
          <w:sz w:val="30"/>
          <w:szCs w:val="30"/>
        </w:rPr>
        <w:t>现在</w:t>
      </w:r>
      <w:r>
        <w:rPr>
          <w:rFonts w:ascii="仿宋_GB2312" w:eastAsia="仿宋_GB2312" w:hAnsi="宋体" w:cs="宋体" w:hint="eastAsia"/>
          <w:sz w:val="30"/>
          <w:szCs w:val="30"/>
        </w:rPr>
        <w:t>银行</w:t>
      </w:r>
      <w:r w:rsidRPr="00E616E6">
        <w:rPr>
          <w:rFonts w:ascii="仿宋_GB2312" w:eastAsia="仿宋_GB2312" w:hAnsi="宋体" w:cs="宋体" w:hint="eastAsia"/>
          <w:sz w:val="30"/>
          <w:szCs w:val="30"/>
        </w:rPr>
        <w:t>坏账率上升，</w:t>
      </w:r>
      <w:r>
        <w:rPr>
          <w:rFonts w:ascii="仿宋_GB2312" w:eastAsia="仿宋_GB2312" w:hAnsi="宋体" w:cs="宋体" w:hint="eastAsia"/>
          <w:sz w:val="30"/>
          <w:szCs w:val="30"/>
        </w:rPr>
        <w:t>但</w:t>
      </w:r>
      <w:r w:rsidRPr="000902BF">
        <w:rPr>
          <w:rFonts w:ascii="仿宋_GB2312" w:eastAsia="仿宋_GB2312" w:hAnsi="宋体" w:cs="宋体" w:hint="eastAsia"/>
          <w:sz w:val="30"/>
          <w:szCs w:val="30"/>
        </w:rPr>
        <w:t>中国从2013年开始采取全球最高的</w:t>
      </w:r>
      <w:r>
        <w:rPr>
          <w:rFonts w:ascii="仿宋_GB2312" w:eastAsia="仿宋_GB2312" w:hAnsi="宋体" w:cs="宋体" w:hint="eastAsia"/>
          <w:sz w:val="30"/>
          <w:szCs w:val="30"/>
        </w:rPr>
        <w:t>2.5%</w:t>
      </w:r>
      <w:r w:rsidRPr="000902BF">
        <w:rPr>
          <w:rFonts w:ascii="仿宋_GB2312" w:eastAsia="仿宋_GB2312" w:hAnsi="宋体" w:cs="宋体" w:hint="eastAsia"/>
          <w:sz w:val="30"/>
          <w:szCs w:val="30"/>
        </w:rPr>
        <w:t>拨备率，</w:t>
      </w:r>
      <w:r w:rsidRPr="00933097">
        <w:rPr>
          <w:rFonts w:ascii="仿宋_GB2312" w:eastAsia="仿宋_GB2312" w:hAnsi="宋体" w:cs="宋体" w:hint="eastAsia"/>
          <w:sz w:val="30"/>
          <w:szCs w:val="30"/>
        </w:rPr>
        <w:t>现在坏账率1.7%左右，同期要上升到3%</w:t>
      </w:r>
      <w:r>
        <w:rPr>
          <w:rFonts w:ascii="仿宋_GB2312" w:eastAsia="仿宋_GB2312" w:hAnsi="宋体" w:cs="宋体" w:hint="eastAsia"/>
          <w:sz w:val="30"/>
          <w:szCs w:val="30"/>
        </w:rPr>
        <w:t>以上，银行才会存在发生系统性风险的可能。</w:t>
      </w:r>
      <w:r w:rsidRPr="00933097">
        <w:rPr>
          <w:rFonts w:ascii="仿宋_GB2312" w:eastAsia="仿宋_GB2312" w:hAnsi="宋体" w:cs="宋体" w:hint="eastAsia"/>
          <w:sz w:val="30"/>
          <w:szCs w:val="30"/>
        </w:rPr>
        <w:t>如能</w:t>
      </w:r>
      <w:r>
        <w:rPr>
          <w:rFonts w:ascii="仿宋_GB2312" w:eastAsia="仿宋_GB2312" w:hAnsi="宋体" w:cs="宋体" w:hint="eastAsia"/>
          <w:sz w:val="30"/>
          <w:szCs w:val="30"/>
        </w:rPr>
        <w:t>控制住坏账率，待经济</w:t>
      </w:r>
      <w:r w:rsidRPr="00933097">
        <w:rPr>
          <w:rFonts w:ascii="仿宋_GB2312" w:eastAsia="仿宋_GB2312" w:hAnsi="宋体" w:cs="宋体" w:hint="eastAsia"/>
          <w:sz w:val="30"/>
          <w:szCs w:val="30"/>
        </w:rPr>
        <w:t>触底回升，才</w:t>
      </w:r>
      <w:r>
        <w:rPr>
          <w:rFonts w:ascii="仿宋_GB2312" w:eastAsia="仿宋_GB2312" w:hAnsi="宋体" w:cs="宋体" w:hint="eastAsia"/>
          <w:sz w:val="30"/>
          <w:szCs w:val="30"/>
        </w:rPr>
        <w:t>能够真正去杠杆，</w:t>
      </w:r>
      <w:r w:rsidRPr="00933097">
        <w:rPr>
          <w:rFonts w:ascii="仿宋_GB2312" w:eastAsia="仿宋_GB2312" w:hAnsi="宋体" w:cs="宋体" w:hint="eastAsia"/>
          <w:sz w:val="30"/>
          <w:szCs w:val="30"/>
        </w:rPr>
        <w:t>以时间换空间</w:t>
      </w:r>
      <w:r>
        <w:rPr>
          <w:rFonts w:ascii="仿宋_GB2312" w:eastAsia="仿宋_GB2312" w:hAnsi="宋体" w:cs="宋体" w:hint="eastAsia"/>
          <w:sz w:val="30"/>
          <w:szCs w:val="30"/>
        </w:rPr>
        <w:t>；</w:t>
      </w:r>
      <w:r w:rsidRPr="00752DD9">
        <w:rPr>
          <w:rFonts w:ascii="仿宋_GB2312" w:eastAsia="仿宋_GB2312" w:hAnsi="宋体" w:cs="宋体" w:hint="eastAsia"/>
          <w:b/>
          <w:sz w:val="30"/>
          <w:szCs w:val="30"/>
        </w:rPr>
        <w:t>第二是影子银行</w:t>
      </w:r>
      <w:r>
        <w:rPr>
          <w:rFonts w:ascii="仿宋_GB2312" w:eastAsia="仿宋_GB2312" w:hAnsi="宋体" w:cs="宋体" w:hint="eastAsia"/>
          <w:b/>
          <w:sz w:val="30"/>
          <w:szCs w:val="30"/>
        </w:rPr>
        <w:t>违约</w:t>
      </w:r>
      <w:r w:rsidRPr="00752DD9">
        <w:rPr>
          <w:rFonts w:ascii="仿宋_GB2312" w:eastAsia="仿宋_GB2312" w:hAnsi="宋体" w:cs="宋体" w:hint="eastAsia"/>
          <w:b/>
          <w:sz w:val="30"/>
          <w:szCs w:val="30"/>
        </w:rPr>
        <w:t>问题。</w:t>
      </w:r>
      <w:r>
        <w:rPr>
          <w:rFonts w:ascii="仿宋_GB2312" w:eastAsia="仿宋_GB2312" w:hAnsi="宋体" w:cs="宋体" w:hint="eastAsia"/>
          <w:sz w:val="30"/>
          <w:szCs w:val="30"/>
        </w:rPr>
        <w:t>可能的一种方式是资产证券化，</w:t>
      </w:r>
      <w:proofErr w:type="gramStart"/>
      <w:r>
        <w:rPr>
          <w:rFonts w:ascii="仿宋_GB2312" w:eastAsia="仿宋_GB2312" w:hAnsi="宋体" w:cs="宋体" w:hint="eastAsia"/>
          <w:sz w:val="30"/>
          <w:szCs w:val="30"/>
        </w:rPr>
        <w:t>出表并市场</w:t>
      </w:r>
      <w:proofErr w:type="gramEnd"/>
      <w:r>
        <w:rPr>
          <w:rFonts w:ascii="仿宋_GB2312" w:eastAsia="仿宋_GB2312" w:hAnsi="宋体" w:cs="宋体" w:hint="eastAsia"/>
          <w:sz w:val="30"/>
          <w:szCs w:val="30"/>
        </w:rPr>
        <w:t>定价，</w:t>
      </w:r>
      <w:r w:rsidRPr="00933097">
        <w:rPr>
          <w:rFonts w:ascii="仿宋_GB2312" w:eastAsia="仿宋_GB2312" w:hAnsi="宋体" w:cs="宋体" w:hint="eastAsia"/>
          <w:sz w:val="30"/>
          <w:szCs w:val="30"/>
        </w:rPr>
        <w:t>垃圾</w:t>
      </w:r>
      <w:proofErr w:type="gramStart"/>
      <w:r w:rsidRPr="00933097">
        <w:rPr>
          <w:rFonts w:ascii="仿宋_GB2312" w:eastAsia="仿宋_GB2312" w:hAnsi="宋体" w:cs="宋体" w:hint="eastAsia"/>
          <w:sz w:val="30"/>
          <w:szCs w:val="30"/>
        </w:rPr>
        <w:t>债</w:t>
      </w:r>
      <w:r>
        <w:rPr>
          <w:rFonts w:ascii="仿宋_GB2312" w:eastAsia="仿宋_GB2312" w:hAnsi="宋体" w:cs="宋体" w:hint="eastAsia"/>
          <w:sz w:val="30"/>
          <w:szCs w:val="30"/>
        </w:rPr>
        <w:t>需要</w:t>
      </w:r>
      <w:proofErr w:type="gramEnd"/>
      <w:r>
        <w:rPr>
          <w:rFonts w:ascii="仿宋_GB2312" w:eastAsia="仿宋_GB2312" w:hAnsi="宋体" w:cs="宋体" w:hint="eastAsia"/>
          <w:sz w:val="30"/>
          <w:szCs w:val="30"/>
        </w:rPr>
        <w:t>出现，</w:t>
      </w:r>
      <w:r w:rsidRPr="00933097">
        <w:rPr>
          <w:rFonts w:ascii="仿宋_GB2312" w:eastAsia="仿宋_GB2312" w:hAnsi="宋体" w:cs="宋体" w:hint="eastAsia"/>
          <w:sz w:val="30"/>
          <w:szCs w:val="30"/>
        </w:rPr>
        <w:t>不能因为担心违约风险的出现而把它包住</w:t>
      </w:r>
      <w:r>
        <w:rPr>
          <w:rFonts w:ascii="仿宋_GB2312" w:eastAsia="仿宋_GB2312" w:hAnsi="宋体" w:cs="宋体" w:hint="eastAsia"/>
          <w:sz w:val="30"/>
          <w:szCs w:val="30"/>
        </w:rPr>
        <w:t>；</w:t>
      </w:r>
      <w:r w:rsidRPr="00AB1C4D">
        <w:rPr>
          <w:rFonts w:ascii="仿宋_GB2312" w:eastAsia="仿宋_GB2312" w:hAnsi="宋体" w:cs="宋体" w:hint="eastAsia"/>
          <w:b/>
          <w:sz w:val="30"/>
          <w:szCs w:val="30"/>
        </w:rPr>
        <w:t>第三是</w:t>
      </w:r>
      <w:r w:rsidRPr="000902BF">
        <w:rPr>
          <w:rFonts w:ascii="仿宋_GB2312" w:eastAsia="仿宋_GB2312" w:hAnsi="宋体" w:cs="宋体" w:hint="eastAsia"/>
          <w:b/>
          <w:sz w:val="30"/>
          <w:szCs w:val="30"/>
        </w:rPr>
        <w:t>地方政府债务问题</w:t>
      </w:r>
      <w:r>
        <w:rPr>
          <w:rFonts w:ascii="仿宋_GB2312" w:eastAsia="仿宋_GB2312" w:hAnsi="宋体" w:cs="宋体" w:hint="eastAsia"/>
          <w:b/>
          <w:sz w:val="30"/>
          <w:szCs w:val="30"/>
        </w:rPr>
        <w:t>。</w:t>
      </w:r>
      <w:r w:rsidRPr="00AB1C4D">
        <w:rPr>
          <w:rFonts w:ascii="仿宋_GB2312" w:eastAsia="仿宋_GB2312" w:hAnsi="宋体" w:cs="宋体" w:hint="eastAsia"/>
          <w:sz w:val="30"/>
          <w:szCs w:val="30"/>
        </w:rPr>
        <w:t>中国政府的债务占GDP的比重相对比较低，</w:t>
      </w:r>
      <w:r>
        <w:rPr>
          <w:rFonts w:ascii="仿宋_GB2312" w:eastAsia="仿宋_GB2312" w:hAnsi="宋体" w:cs="宋体" w:hint="eastAsia"/>
          <w:sz w:val="30"/>
          <w:szCs w:val="30"/>
        </w:rPr>
        <w:t>地方政府负债有一半左右是融资平台，属于投资，问题不严重</w:t>
      </w:r>
      <w:r w:rsidRPr="00AB1C4D">
        <w:rPr>
          <w:rFonts w:ascii="仿宋_GB2312" w:eastAsia="仿宋_GB2312" w:hAnsi="宋体" w:cs="宋体" w:hint="eastAsia"/>
          <w:sz w:val="30"/>
          <w:szCs w:val="30"/>
        </w:rPr>
        <w:t>。</w:t>
      </w:r>
      <w:r>
        <w:rPr>
          <w:rFonts w:ascii="仿宋_GB2312" w:eastAsia="仿宋_GB2312" w:hAnsi="宋体" w:cs="宋体" w:hint="eastAsia"/>
          <w:sz w:val="30"/>
          <w:szCs w:val="30"/>
        </w:rPr>
        <w:t>但是地方债务有两个非常严重的问题</w:t>
      </w:r>
      <w:r w:rsidRPr="001208EC">
        <w:rPr>
          <w:rFonts w:ascii="仿宋_GB2312" w:eastAsia="仿宋_GB2312" w:hAnsi="宋体" w:cs="宋体" w:hint="eastAsia"/>
          <w:sz w:val="30"/>
          <w:szCs w:val="30"/>
        </w:rPr>
        <w:t>，</w:t>
      </w:r>
      <w:r>
        <w:rPr>
          <w:rFonts w:ascii="仿宋_GB2312" w:eastAsia="仿宋_GB2312" w:hAnsi="宋体" w:cs="宋体" w:hint="eastAsia"/>
          <w:sz w:val="30"/>
          <w:szCs w:val="30"/>
        </w:rPr>
        <w:t>一是期限错配非常严重，</w:t>
      </w:r>
      <w:r w:rsidRPr="0085334D">
        <w:rPr>
          <w:rFonts w:ascii="仿宋_GB2312" w:eastAsia="仿宋_GB2312" w:hAnsi="宋体" w:cs="宋体" w:hint="eastAsia"/>
          <w:sz w:val="30"/>
          <w:szCs w:val="30"/>
        </w:rPr>
        <w:t>二是地方融资平台</w:t>
      </w:r>
      <w:r>
        <w:rPr>
          <w:rFonts w:ascii="仿宋_GB2312" w:eastAsia="仿宋_GB2312" w:hAnsi="宋体" w:cs="宋体" w:hint="eastAsia"/>
          <w:sz w:val="30"/>
          <w:szCs w:val="30"/>
        </w:rPr>
        <w:t>的负债主体太多，债务管理很</w:t>
      </w:r>
      <w:r w:rsidRPr="000902BF">
        <w:rPr>
          <w:rFonts w:ascii="仿宋_GB2312" w:eastAsia="仿宋_GB2312" w:hAnsi="宋体" w:cs="宋体" w:hint="eastAsia"/>
          <w:sz w:val="30"/>
          <w:szCs w:val="30"/>
        </w:rPr>
        <w:t>困难。</w:t>
      </w:r>
      <w:r>
        <w:rPr>
          <w:rFonts w:ascii="仿宋_GB2312" w:eastAsia="仿宋_GB2312" w:hAnsi="宋体" w:cs="宋体" w:hint="eastAsia"/>
          <w:sz w:val="30"/>
          <w:szCs w:val="30"/>
        </w:rPr>
        <w:t>解决地方债务问题，有三个思路：一是财税体制改革，梳理中央和地方支出关系，纠正期限错配，用</w:t>
      </w:r>
      <w:proofErr w:type="gramStart"/>
      <w:r>
        <w:rPr>
          <w:rFonts w:ascii="仿宋_GB2312" w:eastAsia="仿宋_GB2312" w:hAnsi="宋体" w:cs="宋体" w:hint="eastAsia"/>
          <w:sz w:val="30"/>
          <w:szCs w:val="30"/>
        </w:rPr>
        <w:t>中央政府债换地方政府</w:t>
      </w:r>
      <w:proofErr w:type="gramEnd"/>
      <w:r>
        <w:rPr>
          <w:rFonts w:ascii="仿宋_GB2312" w:eastAsia="仿宋_GB2312" w:hAnsi="宋体" w:cs="宋体" w:hint="eastAsia"/>
          <w:sz w:val="30"/>
          <w:szCs w:val="30"/>
        </w:rPr>
        <w:t>债；</w:t>
      </w:r>
      <w:r w:rsidRPr="002F31B4">
        <w:rPr>
          <w:rFonts w:ascii="仿宋_GB2312" w:eastAsia="仿宋_GB2312" w:hAnsi="宋体" w:cs="宋体" w:hint="eastAsia"/>
          <w:sz w:val="30"/>
          <w:szCs w:val="30"/>
        </w:rPr>
        <w:t>二</w:t>
      </w:r>
      <w:r>
        <w:rPr>
          <w:rFonts w:ascii="仿宋_GB2312" w:eastAsia="仿宋_GB2312" w:hAnsi="宋体" w:cs="宋体" w:hint="eastAsia"/>
          <w:sz w:val="30"/>
          <w:szCs w:val="30"/>
        </w:rPr>
        <w:t>是</w:t>
      </w:r>
      <w:r w:rsidRPr="002F31B4">
        <w:rPr>
          <w:rFonts w:ascii="仿宋_GB2312" w:eastAsia="仿宋_GB2312" w:hAnsi="宋体" w:cs="宋体" w:hint="eastAsia"/>
          <w:sz w:val="30"/>
          <w:szCs w:val="30"/>
        </w:rPr>
        <w:t>推</w:t>
      </w:r>
      <w:r>
        <w:rPr>
          <w:rFonts w:ascii="仿宋_GB2312" w:eastAsia="仿宋_GB2312" w:hAnsi="宋体" w:cs="宋体" w:hint="eastAsia"/>
          <w:sz w:val="30"/>
          <w:szCs w:val="30"/>
        </w:rPr>
        <w:t>动</w:t>
      </w:r>
      <w:r w:rsidRPr="002F31B4">
        <w:rPr>
          <w:rFonts w:ascii="仿宋_GB2312" w:eastAsia="仿宋_GB2312" w:hAnsi="宋体" w:cs="宋体" w:hint="eastAsia"/>
          <w:sz w:val="30"/>
          <w:szCs w:val="30"/>
        </w:rPr>
        <w:t>PPP，</w:t>
      </w:r>
      <w:r>
        <w:rPr>
          <w:rFonts w:ascii="仿宋_GB2312" w:eastAsia="仿宋_GB2312" w:hAnsi="宋体" w:cs="宋体" w:hint="eastAsia"/>
          <w:sz w:val="30"/>
          <w:szCs w:val="30"/>
        </w:rPr>
        <w:t>要在更高制度层面上讨论PPP的作用，通过用项目的现金</w:t>
      </w:r>
      <w:proofErr w:type="gramStart"/>
      <w:r>
        <w:rPr>
          <w:rFonts w:ascii="仿宋_GB2312" w:eastAsia="仿宋_GB2312" w:hAnsi="宋体" w:cs="宋体" w:hint="eastAsia"/>
          <w:sz w:val="30"/>
          <w:szCs w:val="30"/>
        </w:rPr>
        <w:t>流收入</w:t>
      </w:r>
      <w:proofErr w:type="gramEnd"/>
      <w:r>
        <w:rPr>
          <w:rFonts w:ascii="仿宋_GB2312" w:eastAsia="仿宋_GB2312" w:hAnsi="宋体" w:cs="宋体" w:hint="eastAsia"/>
          <w:sz w:val="30"/>
          <w:szCs w:val="30"/>
        </w:rPr>
        <w:t>来覆盖债务问题；三是</w:t>
      </w:r>
      <w:r w:rsidRPr="000902BF">
        <w:rPr>
          <w:rFonts w:ascii="仿宋_GB2312" w:eastAsia="仿宋_GB2312" w:hAnsi="宋体" w:cs="宋体" w:hint="eastAsia"/>
          <w:sz w:val="30"/>
          <w:szCs w:val="30"/>
        </w:rPr>
        <w:t>把已建成的项目推到市场上，让债务负担变成市</w:t>
      </w:r>
      <w:r>
        <w:rPr>
          <w:rFonts w:ascii="仿宋_GB2312" w:eastAsia="仿宋_GB2312" w:hAnsi="宋体" w:cs="宋体" w:hint="eastAsia"/>
          <w:sz w:val="30"/>
          <w:szCs w:val="30"/>
        </w:rPr>
        <w:t>场化的</w:t>
      </w:r>
      <w:r w:rsidRPr="000902BF">
        <w:rPr>
          <w:rFonts w:ascii="仿宋_GB2312" w:eastAsia="仿宋_GB2312" w:hAnsi="宋体" w:cs="宋体" w:hint="eastAsia"/>
          <w:sz w:val="30"/>
          <w:szCs w:val="30"/>
        </w:rPr>
        <w:t>。</w:t>
      </w:r>
      <w:r w:rsidRPr="000902BF">
        <w:rPr>
          <w:rFonts w:ascii="仿宋_GB2312" w:eastAsia="仿宋_GB2312" w:hAnsi="宋体" w:cs="宋体" w:hint="eastAsia"/>
          <w:b/>
          <w:sz w:val="30"/>
          <w:szCs w:val="30"/>
        </w:rPr>
        <w:t>现在中国最大的风险是去杠杆和去产能同时发生。</w:t>
      </w:r>
      <w:r w:rsidRPr="00621E2E">
        <w:rPr>
          <w:rFonts w:ascii="仿宋_GB2312" w:eastAsia="仿宋_GB2312" w:hAnsi="宋体" w:cs="宋体" w:hint="eastAsia"/>
          <w:sz w:val="30"/>
          <w:szCs w:val="30"/>
        </w:rPr>
        <w:t>建议</w:t>
      </w:r>
      <w:r>
        <w:rPr>
          <w:rFonts w:ascii="仿宋_GB2312" w:eastAsia="仿宋_GB2312" w:hAnsi="宋体" w:cs="宋体" w:hint="eastAsia"/>
          <w:sz w:val="30"/>
          <w:szCs w:val="30"/>
        </w:rPr>
        <w:t>把杠杆维持</w:t>
      </w:r>
      <w:r w:rsidRPr="00621E2E">
        <w:rPr>
          <w:rFonts w:ascii="仿宋_GB2312" w:eastAsia="仿宋_GB2312" w:hAnsi="宋体" w:cs="宋体" w:hint="eastAsia"/>
          <w:sz w:val="30"/>
          <w:szCs w:val="30"/>
        </w:rPr>
        <w:t>，腾出时间，把产能去掉。</w:t>
      </w:r>
      <w:r w:rsidRPr="00F85EE8">
        <w:rPr>
          <w:rFonts w:ascii="仿宋_GB2312" w:eastAsia="仿宋_GB2312" w:hAnsi="宋体" w:cs="宋体" w:hint="eastAsia"/>
          <w:sz w:val="30"/>
          <w:szCs w:val="30"/>
        </w:rPr>
        <w:t xml:space="preserve">争取时间把产能去掉，价格回升，是真正的去杠杆时机。 </w:t>
      </w:r>
      <w:r w:rsidRPr="00814C27">
        <w:rPr>
          <w:rFonts w:ascii="仿宋_GB2312" w:eastAsia="仿宋_GB2312" w:hAnsi="宋体" w:cs="宋体" w:hint="eastAsia"/>
          <w:sz w:val="30"/>
          <w:szCs w:val="30"/>
        </w:rPr>
        <w:t>此外，现在中国的居民负债率是非常低的，企业负债率非常高。</w:t>
      </w:r>
      <w:r w:rsidRPr="000902BF">
        <w:rPr>
          <w:rFonts w:ascii="仿宋_GB2312" w:eastAsia="仿宋_GB2312" w:hAnsi="宋体" w:cs="宋体" w:hint="eastAsia"/>
          <w:sz w:val="30"/>
          <w:szCs w:val="30"/>
        </w:rPr>
        <w:t>如果</w:t>
      </w:r>
      <w:r>
        <w:rPr>
          <w:rFonts w:ascii="仿宋_GB2312" w:eastAsia="仿宋_GB2312" w:hAnsi="宋体" w:cs="宋体" w:hint="eastAsia"/>
          <w:sz w:val="30"/>
          <w:szCs w:val="30"/>
        </w:rPr>
        <w:t>把土地或国有企业的产权赋予</w:t>
      </w:r>
      <w:r w:rsidRPr="000902BF">
        <w:rPr>
          <w:rFonts w:ascii="仿宋_GB2312" w:eastAsia="仿宋_GB2312" w:hAnsi="宋体" w:cs="宋体" w:hint="eastAsia"/>
          <w:sz w:val="30"/>
          <w:szCs w:val="30"/>
        </w:rPr>
        <w:t>老百姓</w:t>
      </w:r>
      <w:r>
        <w:rPr>
          <w:rFonts w:ascii="仿宋_GB2312" w:eastAsia="仿宋_GB2312" w:hAnsi="宋体" w:cs="宋体" w:hint="eastAsia"/>
          <w:sz w:val="30"/>
          <w:szCs w:val="30"/>
        </w:rPr>
        <w:t>，可增加居民</w:t>
      </w:r>
      <w:r w:rsidRPr="000902BF">
        <w:rPr>
          <w:rFonts w:ascii="仿宋_GB2312" w:eastAsia="仿宋_GB2312" w:hAnsi="宋体" w:cs="宋体" w:hint="eastAsia"/>
          <w:sz w:val="30"/>
          <w:szCs w:val="30"/>
        </w:rPr>
        <w:t>的杠杆</w:t>
      </w:r>
      <w:r>
        <w:rPr>
          <w:rFonts w:ascii="仿宋_GB2312" w:eastAsia="仿宋_GB2312" w:hAnsi="宋体" w:cs="宋体" w:hint="eastAsia"/>
          <w:sz w:val="30"/>
          <w:szCs w:val="30"/>
        </w:rPr>
        <w:t>，降低</w:t>
      </w:r>
      <w:r w:rsidRPr="000902BF">
        <w:rPr>
          <w:rFonts w:ascii="仿宋_GB2312" w:eastAsia="仿宋_GB2312" w:hAnsi="宋体" w:cs="宋体" w:hint="eastAsia"/>
          <w:sz w:val="30"/>
          <w:szCs w:val="30"/>
        </w:rPr>
        <w:t>企业的杠杆。</w:t>
      </w:r>
      <w:r>
        <w:rPr>
          <w:rFonts w:ascii="仿宋_GB2312" w:eastAsia="仿宋_GB2312" w:hAnsi="宋体" w:cs="宋体" w:hint="eastAsia"/>
          <w:sz w:val="30"/>
          <w:szCs w:val="30"/>
        </w:rPr>
        <w:t>此外，</w:t>
      </w:r>
      <w:r w:rsidRPr="00AB1C4D">
        <w:rPr>
          <w:rFonts w:ascii="仿宋_GB2312" w:eastAsia="仿宋_GB2312" w:hAnsi="宋体" w:cs="宋体" w:hint="eastAsia"/>
          <w:b/>
          <w:sz w:val="30"/>
          <w:szCs w:val="30"/>
        </w:rPr>
        <w:t>债转股给银行增加了资产负债表调节的工具，对维持资产负债表的持续和稳定性有帮助</w:t>
      </w:r>
      <w:r>
        <w:rPr>
          <w:rFonts w:ascii="仿宋_GB2312" w:eastAsia="仿宋_GB2312" w:hAnsi="宋体" w:cs="宋体" w:hint="eastAsia"/>
          <w:b/>
          <w:sz w:val="30"/>
          <w:szCs w:val="30"/>
        </w:rPr>
        <w:t>，</w:t>
      </w:r>
      <w:r w:rsidRPr="00E616E6">
        <w:rPr>
          <w:rFonts w:ascii="仿宋_GB2312" w:eastAsia="仿宋_GB2312" w:hAnsi="宋体" w:cs="宋体" w:hint="eastAsia"/>
          <w:b/>
          <w:sz w:val="30"/>
          <w:szCs w:val="30"/>
        </w:rPr>
        <w:t>但绝对不能作为一种政策和行政命令。</w:t>
      </w:r>
    </w:p>
    <w:p w:rsidR="004B1D5A" w:rsidRDefault="004B1D5A" w:rsidP="004B1D5A">
      <w:pPr>
        <w:pStyle w:val="af4"/>
        <w:spacing w:after="0" w:line="360" w:lineRule="auto"/>
        <w:ind w:firstLineChars="200" w:firstLine="602"/>
        <w:jc w:val="both"/>
        <w:rPr>
          <w:rFonts w:ascii="仿宋_GB2312" w:eastAsia="仿宋_GB2312" w:hAnsi="宋体" w:cs="宋体"/>
          <w:sz w:val="30"/>
          <w:szCs w:val="30"/>
        </w:rPr>
      </w:pPr>
      <w:r w:rsidRPr="000902BF">
        <w:rPr>
          <w:rFonts w:ascii="仿宋_GB2312" w:eastAsia="仿宋_GB2312" w:hAnsi="宋体" w:cs="宋体" w:hint="eastAsia"/>
          <w:b/>
          <w:sz w:val="30"/>
          <w:szCs w:val="30"/>
        </w:rPr>
        <w:t>诸蜀宁</w:t>
      </w:r>
      <w:r>
        <w:rPr>
          <w:rFonts w:ascii="仿宋_GB2312" w:eastAsia="仿宋_GB2312" w:hAnsi="宋体" w:cs="宋体" w:hint="eastAsia"/>
          <w:b/>
          <w:sz w:val="30"/>
          <w:szCs w:val="30"/>
        </w:rPr>
        <w:t>介绍了</w:t>
      </w:r>
      <w:r w:rsidRPr="000902BF">
        <w:rPr>
          <w:rFonts w:ascii="仿宋_GB2312" w:eastAsia="仿宋_GB2312" w:hAnsi="宋体" w:cs="宋体" w:hint="eastAsia"/>
          <w:b/>
          <w:sz w:val="30"/>
          <w:szCs w:val="30"/>
        </w:rPr>
        <w:t>中国目前</w:t>
      </w:r>
      <w:r>
        <w:rPr>
          <w:rFonts w:ascii="仿宋_GB2312" w:eastAsia="仿宋_GB2312" w:hAnsi="宋体" w:cs="宋体" w:hint="eastAsia"/>
          <w:b/>
          <w:sz w:val="30"/>
          <w:szCs w:val="30"/>
        </w:rPr>
        <w:t>地方国企的</w:t>
      </w:r>
      <w:r w:rsidRPr="000902BF">
        <w:rPr>
          <w:rFonts w:ascii="仿宋_GB2312" w:eastAsia="仿宋_GB2312" w:hAnsi="宋体" w:cs="宋体" w:hint="eastAsia"/>
          <w:b/>
          <w:sz w:val="30"/>
          <w:szCs w:val="30"/>
        </w:rPr>
        <w:t>债务情况</w:t>
      </w:r>
      <w:r>
        <w:rPr>
          <w:rFonts w:ascii="仿宋_GB2312" w:eastAsia="仿宋_GB2312" w:hAnsi="宋体" w:cs="宋体" w:hint="eastAsia"/>
          <w:b/>
          <w:sz w:val="30"/>
          <w:szCs w:val="30"/>
        </w:rPr>
        <w:t>。</w:t>
      </w:r>
      <w:r w:rsidRPr="00245CA8">
        <w:rPr>
          <w:rFonts w:ascii="仿宋_GB2312" w:eastAsia="仿宋_GB2312" w:hAnsi="宋体" w:cs="宋体" w:hint="eastAsia"/>
          <w:sz w:val="30"/>
          <w:szCs w:val="30"/>
        </w:rPr>
        <w:t>按穆迪估计，</w:t>
      </w:r>
      <w:r>
        <w:rPr>
          <w:rFonts w:ascii="仿宋_GB2312" w:eastAsia="仿宋_GB2312" w:hAnsi="宋体" w:cs="宋体" w:hint="eastAsia"/>
          <w:sz w:val="30"/>
          <w:szCs w:val="30"/>
        </w:rPr>
        <w:t>国内</w:t>
      </w:r>
      <w:r w:rsidRPr="00245CA8">
        <w:rPr>
          <w:rFonts w:ascii="仿宋_GB2312" w:eastAsia="仿宋_GB2312" w:hAnsi="宋体" w:cs="宋体" w:hint="eastAsia"/>
          <w:sz w:val="30"/>
          <w:szCs w:val="30"/>
        </w:rPr>
        <w:t>债务是GDP的280%，其中，国企负债大概是GDP的120%</w:t>
      </w:r>
      <w:r>
        <w:rPr>
          <w:rFonts w:ascii="仿宋_GB2312" w:eastAsia="仿宋_GB2312" w:hAnsi="宋体" w:cs="宋体" w:hint="eastAsia"/>
          <w:sz w:val="30"/>
          <w:szCs w:val="30"/>
        </w:rPr>
        <w:t>，其中</w:t>
      </w:r>
      <w:r w:rsidRPr="00245CA8">
        <w:rPr>
          <w:rFonts w:ascii="仿宋_GB2312" w:eastAsia="仿宋_GB2312" w:hAnsi="宋体" w:cs="宋体" w:hint="eastAsia"/>
          <w:sz w:val="30"/>
          <w:szCs w:val="30"/>
        </w:rPr>
        <w:t>地方国企</w:t>
      </w:r>
      <w:r>
        <w:rPr>
          <w:rFonts w:ascii="仿宋_GB2312" w:eastAsia="仿宋_GB2312" w:hAnsi="宋体" w:cs="宋体" w:hint="eastAsia"/>
          <w:sz w:val="30"/>
          <w:szCs w:val="30"/>
        </w:rPr>
        <w:t>和</w:t>
      </w:r>
      <w:proofErr w:type="gramStart"/>
      <w:r w:rsidRPr="00245CA8">
        <w:rPr>
          <w:rFonts w:ascii="仿宋_GB2312" w:eastAsia="仿宋_GB2312" w:hAnsi="宋体" w:cs="宋体" w:hint="eastAsia"/>
          <w:sz w:val="30"/>
          <w:szCs w:val="30"/>
        </w:rPr>
        <w:t>央企</w:t>
      </w:r>
      <w:proofErr w:type="gramEnd"/>
      <w:r w:rsidRPr="00245CA8">
        <w:rPr>
          <w:rFonts w:ascii="仿宋_GB2312" w:eastAsia="仿宋_GB2312" w:hAnsi="宋体" w:cs="宋体" w:hint="eastAsia"/>
          <w:sz w:val="30"/>
          <w:szCs w:val="30"/>
        </w:rPr>
        <w:t>大概</w:t>
      </w:r>
      <w:r>
        <w:rPr>
          <w:rFonts w:ascii="仿宋_GB2312" w:eastAsia="仿宋_GB2312" w:hAnsi="宋体" w:cs="宋体" w:hint="eastAsia"/>
          <w:sz w:val="30"/>
          <w:szCs w:val="30"/>
        </w:rPr>
        <w:t>各占一半</w:t>
      </w:r>
      <w:r w:rsidRPr="00245CA8">
        <w:rPr>
          <w:rFonts w:ascii="仿宋_GB2312" w:eastAsia="仿宋_GB2312" w:hAnsi="宋体" w:cs="宋体" w:hint="eastAsia"/>
          <w:sz w:val="30"/>
          <w:szCs w:val="30"/>
        </w:rPr>
        <w:t>。从数量、质量和国资委的监管来看，债务问题的重点应该是在地方国企。如果有风险，最可能爆发风险的</w:t>
      </w:r>
      <w:r>
        <w:rPr>
          <w:rFonts w:ascii="仿宋_GB2312" w:eastAsia="仿宋_GB2312" w:hAnsi="宋体" w:cs="宋体" w:hint="eastAsia"/>
          <w:sz w:val="30"/>
          <w:szCs w:val="30"/>
        </w:rPr>
        <w:t>就</w:t>
      </w:r>
      <w:r w:rsidRPr="00245CA8">
        <w:rPr>
          <w:rFonts w:ascii="仿宋_GB2312" w:eastAsia="仿宋_GB2312" w:hAnsi="宋体" w:cs="宋体" w:hint="eastAsia"/>
          <w:sz w:val="30"/>
          <w:szCs w:val="30"/>
        </w:rPr>
        <w:t>是地方国企。</w:t>
      </w:r>
      <w:r w:rsidRPr="000902BF">
        <w:rPr>
          <w:rFonts w:ascii="仿宋_GB2312" w:eastAsia="仿宋_GB2312" w:hAnsi="宋体" w:cs="宋体" w:hint="eastAsia"/>
          <w:sz w:val="30"/>
          <w:szCs w:val="30"/>
        </w:rPr>
        <w:t>地方国企的利润在今年1-2月</w:t>
      </w:r>
      <w:r>
        <w:rPr>
          <w:rFonts w:ascii="仿宋_GB2312" w:eastAsia="仿宋_GB2312" w:hAnsi="宋体" w:cs="宋体" w:hint="eastAsia"/>
          <w:sz w:val="30"/>
          <w:szCs w:val="30"/>
        </w:rPr>
        <w:t>份达到最低水平。自去年下半年开始，地方国企的利润一直缓慢增长。</w:t>
      </w:r>
      <w:r w:rsidRPr="000902BF">
        <w:rPr>
          <w:rFonts w:ascii="仿宋_GB2312" w:eastAsia="仿宋_GB2312" w:hAnsi="宋体" w:cs="宋体" w:hint="eastAsia"/>
          <w:sz w:val="30"/>
          <w:szCs w:val="30"/>
        </w:rPr>
        <w:t>今年1-2</w:t>
      </w:r>
      <w:r>
        <w:rPr>
          <w:rFonts w:ascii="仿宋_GB2312" w:eastAsia="仿宋_GB2312" w:hAnsi="宋体" w:cs="宋体" w:hint="eastAsia"/>
          <w:sz w:val="30"/>
          <w:szCs w:val="30"/>
        </w:rPr>
        <w:t>月</w:t>
      </w:r>
      <w:r w:rsidRPr="000902BF">
        <w:rPr>
          <w:rFonts w:ascii="仿宋_GB2312" w:eastAsia="仿宋_GB2312" w:hAnsi="宋体" w:cs="宋体" w:hint="eastAsia"/>
          <w:sz w:val="30"/>
          <w:szCs w:val="30"/>
        </w:rPr>
        <w:t>进入萎缩降低的趋势。3</w:t>
      </w:r>
      <w:r>
        <w:rPr>
          <w:rFonts w:ascii="仿宋_GB2312" w:eastAsia="仿宋_GB2312" w:hAnsi="宋体" w:cs="宋体" w:hint="eastAsia"/>
          <w:sz w:val="30"/>
          <w:szCs w:val="30"/>
        </w:rPr>
        <w:t>月份有所反弹，但</w:t>
      </w:r>
      <w:r w:rsidRPr="000902BF">
        <w:rPr>
          <w:rFonts w:ascii="仿宋_GB2312" w:eastAsia="仿宋_GB2312" w:hAnsi="宋体" w:cs="宋体" w:hint="eastAsia"/>
          <w:sz w:val="30"/>
          <w:szCs w:val="30"/>
        </w:rPr>
        <w:t>总</w:t>
      </w:r>
      <w:r>
        <w:rPr>
          <w:rFonts w:ascii="仿宋_GB2312" w:eastAsia="仿宋_GB2312" w:hAnsi="宋体" w:cs="宋体" w:hint="eastAsia"/>
          <w:sz w:val="30"/>
          <w:szCs w:val="30"/>
        </w:rPr>
        <w:t>体</w:t>
      </w:r>
      <w:r w:rsidRPr="000902BF">
        <w:rPr>
          <w:rFonts w:ascii="仿宋_GB2312" w:eastAsia="仿宋_GB2312" w:hAnsi="宋体" w:cs="宋体" w:hint="eastAsia"/>
          <w:sz w:val="30"/>
          <w:szCs w:val="30"/>
        </w:rPr>
        <w:t>地方国企的经营趋势不是太好。</w:t>
      </w:r>
      <w:r>
        <w:rPr>
          <w:rFonts w:ascii="仿宋_GB2312" w:eastAsia="仿宋_GB2312" w:hAnsi="宋体" w:cs="宋体" w:hint="eastAsia"/>
          <w:sz w:val="30"/>
          <w:szCs w:val="30"/>
        </w:rPr>
        <w:t>与此同时，</w:t>
      </w:r>
      <w:r w:rsidRPr="000902BF">
        <w:rPr>
          <w:rFonts w:ascii="仿宋_GB2312" w:eastAsia="仿宋_GB2312" w:hAnsi="宋体" w:cs="宋体" w:hint="eastAsia"/>
          <w:sz w:val="30"/>
          <w:szCs w:val="30"/>
        </w:rPr>
        <w:t>地方国企净资产的增长率一直保持在12-13%</w:t>
      </w:r>
      <w:r>
        <w:rPr>
          <w:rFonts w:ascii="仿宋_GB2312" w:eastAsia="仿宋_GB2312" w:hAnsi="宋体" w:cs="宋体" w:hint="eastAsia"/>
          <w:sz w:val="30"/>
          <w:szCs w:val="30"/>
        </w:rPr>
        <w:t>左右</w:t>
      </w:r>
      <w:r w:rsidRPr="000902BF">
        <w:rPr>
          <w:rFonts w:ascii="仿宋_GB2312" w:eastAsia="仿宋_GB2312" w:hAnsi="宋体" w:cs="宋体" w:hint="eastAsia"/>
          <w:sz w:val="30"/>
          <w:szCs w:val="30"/>
        </w:rPr>
        <w:t>。</w:t>
      </w:r>
      <w:r>
        <w:rPr>
          <w:rFonts w:ascii="仿宋_GB2312" w:eastAsia="仿宋_GB2312" w:hAnsi="宋体" w:cs="宋体" w:hint="eastAsia"/>
          <w:sz w:val="30"/>
          <w:szCs w:val="30"/>
        </w:rPr>
        <w:t>尽管企业的经营情况不太好，利润在降低，但</w:t>
      </w:r>
      <w:r w:rsidRPr="00BD21A9">
        <w:rPr>
          <w:rFonts w:ascii="仿宋_GB2312" w:eastAsia="仿宋_GB2312" w:hAnsi="宋体" w:cs="宋体" w:hint="eastAsia"/>
          <w:sz w:val="30"/>
          <w:szCs w:val="30"/>
        </w:rPr>
        <w:t>净资产依然保持双位数的增长，</w:t>
      </w:r>
      <w:r>
        <w:rPr>
          <w:rFonts w:ascii="仿宋_GB2312" w:eastAsia="仿宋_GB2312" w:hAnsi="宋体" w:cs="宋体" w:hint="eastAsia"/>
          <w:sz w:val="30"/>
          <w:szCs w:val="30"/>
        </w:rPr>
        <w:t>这</w:t>
      </w:r>
      <w:r w:rsidRPr="00BD21A9">
        <w:rPr>
          <w:rFonts w:ascii="仿宋_GB2312" w:eastAsia="仿宋_GB2312" w:hAnsi="宋体" w:cs="宋体" w:hint="eastAsia"/>
          <w:sz w:val="30"/>
          <w:szCs w:val="30"/>
        </w:rPr>
        <w:t>或者是有注资行为，或者是有统计口径的问题。</w:t>
      </w:r>
    </w:p>
    <w:p w:rsidR="004B1D5A" w:rsidRDefault="004B1D5A" w:rsidP="004B1D5A">
      <w:pPr>
        <w:pStyle w:val="af4"/>
        <w:spacing w:after="0" w:line="360" w:lineRule="auto"/>
        <w:ind w:firstLine="606"/>
        <w:jc w:val="both"/>
        <w:rPr>
          <w:rFonts w:ascii="仿宋_GB2312" w:eastAsia="仿宋_GB2312" w:hAnsi="宋体" w:cs="宋体"/>
          <w:sz w:val="30"/>
          <w:szCs w:val="30"/>
        </w:rPr>
      </w:pPr>
      <w:r w:rsidRPr="000902BF">
        <w:rPr>
          <w:rFonts w:ascii="仿宋_GB2312" w:eastAsia="仿宋_GB2312" w:hAnsi="宋体" w:cs="宋体" w:hint="eastAsia"/>
          <w:b/>
          <w:sz w:val="30"/>
          <w:szCs w:val="30"/>
        </w:rPr>
        <w:t>诸蜀宁</w:t>
      </w:r>
      <w:r>
        <w:rPr>
          <w:rFonts w:ascii="仿宋_GB2312" w:eastAsia="仿宋_GB2312" w:hAnsi="宋体" w:cs="宋体" w:hint="eastAsia"/>
          <w:b/>
          <w:sz w:val="30"/>
          <w:szCs w:val="30"/>
        </w:rPr>
        <w:t>总结了近期企业债务上出现的三个新趋势：</w:t>
      </w:r>
      <w:r w:rsidRPr="009940AD">
        <w:rPr>
          <w:rFonts w:ascii="仿宋_GB2312" w:eastAsia="仿宋_GB2312" w:hAnsi="宋体" w:cs="宋体" w:hint="eastAsia"/>
          <w:b/>
          <w:sz w:val="30"/>
          <w:szCs w:val="30"/>
        </w:rPr>
        <w:t>第一，资质比较好的地方国企，在海外发债的比例越来越大</w:t>
      </w:r>
      <w:r>
        <w:rPr>
          <w:rFonts w:ascii="仿宋_GB2312" w:eastAsia="仿宋_GB2312" w:hAnsi="宋体" w:cs="宋体" w:hint="eastAsia"/>
          <w:b/>
          <w:sz w:val="30"/>
          <w:szCs w:val="30"/>
        </w:rPr>
        <w:t>，成为具有宏观意义的现象</w:t>
      </w:r>
      <w:r w:rsidRPr="00BD21A9">
        <w:rPr>
          <w:rFonts w:ascii="仿宋_GB2312" w:eastAsia="仿宋_GB2312" w:hAnsi="宋体" w:cs="宋体" w:hint="eastAsia"/>
          <w:sz w:val="30"/>
          <w:szCs w:val="30"/>
        </w:rPr>
        <w:t>。</w:t>
      </w:r>
      <w:r>
        <w:rPr>
          <w:rFonts w:ascii="仿宋_GB2312" w:eastAsia="仿宋_GB2312" w:hAnsi="宋体" w:cs="宋体" w:hint="eastAsia"/>
          <w:sz w:val="30"/>
          <w:szCs w:val="30"/>
        </w:rPr>
        <w:t>这些企业海外发债的成本要高于国内，背后可能有几个原因，如响应政府号召减缓资本流出、提升企业知名度、以及地方政府间在面子上的竞争；</w:t>
      </w:r>
      <w:r w:rsidRPr="00B954D5">
        <w:rPr>
          <w:rFonts w:ascii="仿宋_GB2312" w:eastAsia="仿宋_GB2312" w:hAnsi="宋体" w:cs="宋体" w:hint="eastAsia"/>
          <w:sz w:val="30"/>
          <w:szCs w:val="30"/>
        </w:rPr>
        <w:t>第二个趋势是</w:t>
      </w:r>
      <w:r>
        <w:rPr>
          <w:rFonts w:ascii="仿宋_GB2312" w:eastAsia="仿宋_GB2312" w:hAnsi="宋体" w:cs="宋体" w:hint="eastAsia"/>
          <w:sz w:val="30"/>
          <w:szCs w:val="30"/>
        </w:rPr>
        <w:t>地方国有企业的大规模整合重组。这些企业很多类似于</w:t>
      </w:r>
      <w:r w:rsidRPr="00B954D5">
        <w:rPr>
          <w:rFonts w:ascii="仿宋_GB2312" w:eastAsia="仿宋_GB2312" w:hAnsi="宋体" w:cs="宋体" w:hint="eastAsia"/>
          <w:sz w:val="30"/>
          <w:szCs w:val="30"/>
        </w:rPr>
        <w:t>僵尸企业</w:t>
      </w:r>
      <w:r>
        <w:rPr>
          <w:rFonts w:ascii="仿宋_GB2312" w:eastAsia="仿宋_GB2312" w:hAnsi="宋体" w:cs="宋体" w:hint="eastAsia"/>
          <w:sz w:val="30"/>
          <w:szCs w:val="30"/>
        </w:rPr>
        <w:t>，但是也有一定经济价值（如牌照和各种便利）没有释放</w:t>
      </w:r>
      <w:r w:rsidRPr="00B954D5">
        <w:rPr>
          <w:rFonts w:ascii="仿宋_GB2312" w:eastAsia="仿宋_GB2312" w:hAnsi="宋体" w:cs="宋体" w:hint="eastAsia"/>
          <w:sz w:val="30"/>
          <w:szCs w:val="30"/>
        </w:rPr>
        <w:t>。</w:t>
      </w:r>
      <w:r>
        <w:rPr>
          <w:rFonts w:ascii="仿宋_GB2312" w:eastAsia="仿宋_GB2312" w:hAnsi="宋体" w:cs="宋体" w:hint="eastAsia"/>
          <w:sz w:val="30"/>
          <w:szCs w:val="30"/>
        </w:rPr>
        <w:t>目前</w:t>
      </w:r>
      <w:r w:rsidRPr="00B954D5">
        <w:rPr>
          <w:rFonts w:ascii="仿宋_GB2312" w:eastAsia="仿宋_GB2312" w:hAnsi="宋体" w:cs="宋体" w:hint="eastAsia"/>
          <w:sz w:val="30"/>
          <w:szCs w:val="30"/>
        </w:rPr>
        <w:t>资产的重组、重新估价还没有那么快，</w:t>
      </w:r>
      <w:r>
        <w:rPr>
          <w:rFonts w:ascii="仿宋_GB2312" w:eastAsia="仿宋_GB2312" w:hAnsi="宋体" w:cs="宋体" w:hint="eastAsia"/>
          <w:sz w:val="30"/>
          <w:szCs w:val="30"/>
        </w:rPr>
        <w:t>整个</w:t>
      </w:r>
      <w:r w:rsidRPr="00B954D5">
        <w:rPr>
          <w:rFonts w:ascii="仿宋_GB2312" w:eastAsia="仿宋_GB2312" w:hAnsi="宋体" w:cs="宋体" w:hint="eastAsia"/>
          <w:sz w:val="30"/>
          <w:szCs w:val="30"/>
        </w:rPr>
        <w:t>市场</w:t>
      </w:r>
      <w:r>
        <w:rPr>
          <w:rFonts w:ascii="仿宋_GB2312" w:eastAsia="仿宋_GB2312" w:hAnsi="宋体" w:cs="宋体" w:hint="eastAsia"/>
          <w:sz w:val="30"/>
          <w:szCs w:val="30"/>
        </w:rPr>
        <w:t>还是</w:t>
      </w:r>
      <w:r w:rsidRPr="00B954D5">
        <w:rPr>
          <w:rFonts w:ascii="仿宋_GB2312" w:eastAsia="仿宋_GB2312" w:hAnsi="宋体" w:cs="宋体" w:hint="eastAsia"/>
          <w:sz w:val="30"/>
          <w:szCs w:val="30"/>
        </w:rPr>
        <w:t>混沌状况</w:t>
      </w:r>
      <w:r>
        <w:rPr>
          <w:rFonts w:ascii="仿宋_GB2312" w:eastAsia="仿宋_GB2312" w:hAnsi="宋体" w:cs="宋体" w:hint="eastAsia"/>
          <w:sz w:val="30"/>
          <w:szCs w:val="30"/>
        </w:rPr>
        <w:t>；</w:t>
      </w:r>
      <w:r w:rsidRPr="00B954D5">
        <w:rPr>
          <w:rFonts w:ascii="仿宋_GB2312" w:eastAsia="仿宋_GB2312" w:hAnsi="宋体" w:cs="宋体" w:hint="eastAsia"/>
          <w:sz w:val="30"/>
          <w:szCs w:val="30"/>
        </w:rPr>
        <w:t>第三个趋势是目前地方政府地方平台的投资冲动。</w:t>
      </w:r>
      <w:r w:rsidRPr="000902BF">
        <w:rPr>
          <w:rFonts w:ascii="仿宋_GB2312" w:eastAsia="仿宋_GB2312" w:hAnsi="宋体" w:cs="宋体" w:hint="eastAsia"/>
          <w:sz w:val="30"/>
          <w:szCs w:val="30"/>
        </w:rPr>
        <w:t>专项金融</w:t>
      </w:r>
      <w:proofErr w:type="gramStart"/>
      <w:r w:rsidRPr="000902BF">
        <w:rPr>
          <w:rFonts w:ascii="仿宋_GB2312" w:eastAsia="仿宋_GB2312" w:hAnsi="宋体" w:cs="宋体" w:hint="eastAsia"/>
          <w:sz w:val="30"/>
          <w:szCs w:val="30"/>
        </w:rPr>
        <w:t>贷去年</w:t>
      </w:r>
      <w:proofErr w:type="gramEnd"/>
      <w:r w:rsidRPr="000902BF">
        <w:rPr>
          <w:rFonts w:ascii="仿宋_GB2312" w:eastAsia="仿宋_GB2312" w:hAnsi="宋体" w:cs="宋体" w:hint="eastAsia"/>
          <w:sz w:val="30"/>
          <w:szCs w:val="30"/>
        </w:rPr>
        <w:t>是8000亿，据说今年是1.2</w:t>
      </w:r>
      <w:proofErr w:type="gramStart"/>
      <w:r>
        <w:rPr>
          <w:rFonts w:ascii="仿宋_GB2312" w:eastAsia="仿宋_GB2312" w:hAnsi="宋体" w:cs="宋体" w:hint="eastAsia"/>
          <w:sz w:val="30"/>
          <w:szCs w:val="30"/>
        </w:rPr>
        <w:t>万亿</w:t>
      </w:r>
      <w:proofErr w:type="gramEnd"/>
      <w:r>
        <w:rPr>
          <w:rFonts w:ascii="仿宋_GB2312" w:eastAsia="仿宋_GB2312" w:hAnsi="宋体" w:cs="宋体" w:hint="eastAsia"/>
          <w:sz w:val="30"/>
          <w:szCs w:val="30"/>
        </w:rPr>
        <w:t>，都是用来作为项目资本金的。也即今年项目的债务融资将</w:t>
      </w:r>
      <w:r w:rsidRPr="000902BF">
        <w:rPr>
          <w:rFonts w:ascii="仿宋_GB2312" w:eastAsia="仿宋_GB2312" w:hAnsi="宋体" w:cs="宋体" w:hint="eastAsia"/>
          <w:sz w:val="30"/>
          <w:szCs w:val="30"/>
        </w:rPr>
        <w:t>以1：3或者1：4的杠杆比例扩大。</w:t>
      </w:r>
      <w:r>
        <w:rPr>
          <w:rFonts w:ascii="仿宋_GB2312" w:eastAsia="仿宋_GB2312" w:hAnsi="宋体" w:cs="宋体" w:hint="eastAsia"/>
          <w:sz w:val="30"/>
          <w:szCs w:val="30"/>
        </w:rPr>
        <w:t>从微观单一项目角度出发，资本金的问题解决了，但从整个宏观系统来讲都是债，存在</w:t>
      </w:r>
      <w:r w:rsidRPr="000902BF">
        <w:rPr>
          <w:rFonts w:ascii="仿宋_GB2312" w:eastAsia="仿宋_GB2312" w:hAnsi="宋体" w:cs="宋体" w:hint="eastAsia"/>
          <w:sz w:val="30"/>
          <w:szCs w:val="30"/>
        </w:rPr>
        <w:t>大批</w:t>
      </w:r>
      <w:proofErr w:type="gramStart"/>
      <w:r>
        <w:rPr>
          <w:rFonts w:ascii="仿宋_GB2312" w:eastAsia="仿宋_GB2312" w:hAnsi="宋体" w:cs="宋体" w:hint="eastAsia"/>
          <w:sz w:val="30"/>
          <w:szCs w:val="30"/>
        </w:rPr>
        <w:t>名股实债</w:t>
      </w:r>
      <w:proofErr w:type="gramEnd"/>
      <w:r>
        <w:rPr>
          <w:rFonts w:ascii="仿宋_GB2312" w:eastAsia="仿宋_GB2312" w:hAnsi="宋体" w:cs="宋体" w:hint="eastAsia"/>
          <w:sz w:val="30"/>
          <w:szCs w:val="30"/>
        </w:rPr>
        <w:t>的形式</w:t>
      </w:r>
      <w:r w:rsidRPr="000902BF">
        <w:rPr>
          <w:rFonts w:ascii="仿宋_GB2312" w:eastAsia="仿宋_GB2312" w:hAnsi="宋体" w:cs="宋体" w:hint="eastAsia"/>
          <w:sz w:val="30"/>
          <w:szCs w:val="30"/>
        </w:rPr>
        <w:t>。</w:t>
      </w:r>
    </w:p>
    <w:p w:rsidR="004B1D5A" w:rsidRDefault="004B1D5A" w:rsidP="004B1D5A">
      <w:pPr>
        <w:pStyle w:val="af4"/>
        <w:spacing w:after="0" w:line="360" w:lineRule="auto"/>
        <w:ind w:firstLine="606"/>
        <w:jc w:val="both"/>
        <w:rPr>
          <w:rFonts w:ascii="仿宋_GB2312" w:eastAsia="仿宋_GB2312" w:hAnsi="宋体" w:cs="宋体"/>
          <w:sz w:val="30"/>
          <w:szCs w:val="30"/>
        </w:rPr>
      </w:pPr>
      <w:r w:rsidRPr="00932B85">
        <w:rPr>
          <w:rFonts w:ascii="仿宋_GB2312" w:eastAsia="仿宋_GB2312" w:hAnsi="宋体" w:cs="宋体" w:hint="eastAsia"/>
          <w:b/>
          <w:sz w:val="30"/>
          <w:szCs w:val="30"/>
        </w:rPr>
        <w:t>国务院发展研究中心金融研究所副所长</w:t>
      </w:r>
      <w:r>
        <w:rPr>
          <w:rFonts w:ascii="仿宋_GB2312" w:eastAsia="仿宋_GB2312" w:hint="eastAsia"/>
          <w:b/>
          <w:color w:val="222222"/>
          <w:sz w:val="30"/>
          <w:szCs w:val="30"/>
          <w:shd w:val="clear" w:color="auto" w:fill="FFFFFF"/>
        </w:rPr>
        <w:t>陈道富认为，</w:t>
      </w:r>
      <w:r w:rsidRPr="00932B85">
        <w:rPr>
          <w:rFonts w:ascii="仿宋_GB2312" w:eastAsia="仿宋_GB2312" w:hAnsi="宋体" w:cs="宋体" w:hint="eastAsia"/>
          <w:b/>
          <w:sz w:val="30"/>
          <w:szCs w:val="30"/>
        </w:rPr>
        <w:t>去杠杆的背后逻辑</w:t>
      </w:r>
      <w:r>
        <w:rPr>
          <w:rFonts w:ascii="仿宋_GB2312" w:eastAsia="仿宋_GB2312" w:hAnsi="宋体" w:cs="宋体" w:hint="eastAsia"/>
          <w:b/>
          <w:sz w:val="30"/>
          <w:szCs w:val="30"/>
        </w:rPr>
        <w:t>应该是追求更</w:t>
      </w:r>
      <w:r w:rsidRPr="00932B85">
        <w:rPr>
          <w:rFonts w:ascii="仿宋_GB2312" w:eastAsia="仿宋_GB2312" w:hAnsi="宋体" w:cs="宋体" w:hint="eastAsia"/>
          <w:b/>
          <w:sz w:val="30"/>
          <w:szCs w:val="30"/>
        </w:rPr>
        <w:t>稳健的增长。</w:t>
      </w:r>
      <w:r>
        <w:rPr>
          <w:rFonts w:ascii="仿宋_GB2312" w:eastAsia="仿宋_GB2312" w:hAnsi="宋体" w:cs="宋体" w:hint="eastAsia"/>
          <w:sz w:val="30"/>
          <w:szCs w:val="30"/>
        </w:rPr>
        <w:t>当前</w:t>
      </w:r>
      <w:r w:rsidRPr="00932B85">
        <w:rPr>
          <w:rFonts w:ascii="仿宋_GB2312" w:eastAsia="仿宋_GB2312" w:hAnsi="宋体" w:cs="宋体" w:hint="eastAsia"/>
          <w:sz w:val="30"/>
          <w:szCs w:val="30"/>
        </w:rPr>
        <w:t>去杠杆</w:t>
      </w:r>
      <w:r>
        <w:rPr>
          <w:rFonts w:ascii="仿宋_GB2312" w:eastAsia="仿宋_GB2312" w:hAnsi="宋体" w:cs="宋体" w:hint="eastAsia"/>
          <w:sz w:val="30"/>
          <w:szCs w:val="30"/>
        </w:rPr>
        <w:t>要注意三个问题</w:t>
      </w:r>
      <w:r w:rsidRPr="00000957">
        <w:rPr>
          <w:rFonts w:ascii="仿宋_GB2312" w:eastAsia="仿宋_GB2312" w:hAnsi="宋体" w:cs="宋体" w:hint="eastAsia"/>
          <w:sz w:val="30"/>
          <w:szCs w:val="30"/>
        </w:rPr>
        <w:t>:第一，</w:t>
      </w:r>
      <w:r>
        <w:rPr>
          <w:rFonts w:ascii="仿宋_GB2312" w:eastAsia="仿宋_GB2312" w:hAnsi="宋体" w:cs="宋体" w:hint="eastAsia"/>
          <w:sz w:val="30"/>
          <w:szCs w:val="30"/>
        </w:rPr>
        <w:t>杠杆更多是一个显示指标，但不应该成为操作</w:t>
      </w:r>
      <w:r w:rsidRPr="001D678E">
        <w:rPr>
          <w:rFonts w:ascii="仿宋_GB2312" w:eastAsia="仿宋_GB2312" w:hAnsi="宋体" w:cs="宋体" w:hint="eastAsia"/>
          <w:sz w:val="30"/>
          <w:szCs w:val="30"/>
        </w:rPr>
        <w:t>的指标</w:t>
      </w:r>
      <w:r>
        <w:rPr>
          <w:rFonts w:ascii="仿宋_GB2312" w:eastAsia="仿宋_GB2312" w:hAnsi="宋体" w:cs="宋体" w:hint="eastAsia"/>
          <w:sz w:val="30"/>
          <w:szCs w:val="30"/>
        </w:rPr>
        <w:t>；第二，经济下行期间杠杆率上升正常，但中国</w:t>
      </w:r>
      <w:proofErr w:type="gramStart"/>
      <w:r>
        <w:rPr>
          <w:rFonts w:ascii="仿宋_GB2312" w:eastAsia="仿宋_GB2312" w:hAnsi="宋体" w:cs="宋体" w:hint="eastAsia"/>
          <w:sz w:val="30"/>
          <w:szCs w:val="30"/>
        </w:rPr>
        <w:t>最</w:t>
      </w:r>
      <w:proofErr w:type="gramEnd"/>
      <w:r>
        <w:rPr>
          <w:rFonts w:ascii="仿宋_GB2312" w:eastAsia="仿宋_GB2312" w:hAnsi="宋体" w:cs="宋体" w:hint="eastAsia"/>
          <w:sz w:val="30"/>
          <w:szCs w:val="30"/>
        </w:rPr>
        <w:t>核心的问题是有很多不合理的机制，隐性担保、单向兑付的问题，</w:t>
      </w:r>
      <w:r w:rsidRPr="001D678E">
        <w:rPr>
          <w:rFonts w:ascii="仿宋_GB2312" w:eastAsia="仿宋_GB2312" w:hAnsi="宋体" w:cs="宋体" w:hint="eastAsia"/>
          <w:sz w:val="30"/>
          <w:szCs w:val="30"/>
        </w:rPr>
        <w:t>最终的风险承担者和获益者是不一致的。</w:t>
      </w:r>
      <w:r w:rsidRPr="000902BF">
        <w:rPr>
          <w:rFonts w:ascii="仿宋_GB2312" w:eastAsia="仿宋_GB2312" w:hAnsi="宋体" w:cs="宋体" w:hint="eastAsia"/>
          <w:sz w:val="30"/>
          <w:szCs w:val="30"/>
        </w:rPr>
        <w:t>这种不合理的风险，有市场秩序的问题，有政府的隐性担保的问题</w:t>
      </w:r>
      <w:r>
        <w:rPr>
          <w:rFonts w:ascii="仿宋_GB2312" w:eastAsia="仿宋_GB2312" w:hAnsi="宋体" w:cs="宋体" w:hint="eastAsia"/>
          <w:sz w:val="30"/>
          <w:szCs w:val="30"/>
        </w:rPr>
        <w:t>；第三，</w:t>
      </w:r>
      <w:r w:rsidRPr="00D31BC6">
        <w:rPr>
          <w:rFonts w:ascii="仿宋_GB2312" w:eastAsia="仿宋_GB2312" w:hAnsi="宋体" w:cs="宋体" w:hint="eastAsia"/>
          <w:sz w:val="30"/>
          <w:szCs w:val="30"/>
        </w:rPr>
        <w:t>现在非常严重的</w:t>
      </w:r>
      <w:r>
        <w:rPr>
          <w:rFonts w:ascii="仿宋_GB2312" w:eastAsia="仿宋_GB2312" w:hAnsi="宋体" w:cs="宋体" w:hint="eastAsia"/>
          <w:sz w:val="30"/>
          <w:szCs w:val="30"/>
        </w:rPr>
        <w:t>是金融系统自身杠杆，金融体系的自我膨胀。</w:t>
      </w:r>
      <w:r w:rsidRPr="00D31BC6">
        <w:rPr>
          <w:rFonts w:ascii="仿宋_GB2312" w:eastAsia="仿宋_GB2312" w:hAnsi="宋体" w:cs="宋体" w:hint="eastAsia"/>
          <w:sz w:val="30"/>
          <w:szCs w:val="30"/>
        </w:rPr>
        <w:t>金融系统</w:t>
      </w:r>
      <w:r>
        <w:rPr>
          <w:rFonts w:ascii="仿宋_GB2312" w:eastAsia="仿宋_GB2312" w:hAnsi="宋体" w:cs="宋体" w:hint="eastAsia"/>
          <w:sz w:val="30"/>
          <w:szCs w:val="30"/>
        </w:rPr>
        <w:t>靠加杠杆来保证金融体系的自我循环，以至于货币投放越来越大，到实体经济的比例却很低</w:t>
      </w:r>
      <w:r w:rsidRPr="00D31BC6">
        <w:rPr>
          <w:rFonts w:ascii="仿宋_GB2312" w:eastAsia="仿宋_GB2312" w:hAnsi="宋体" w:cs="宋体" w:hint="eastAsia"/>
          <w:sz w:val="30"/>
          <w:szCs w:val="30"/>
        </w:rPr>
        <w:t>，效率极低。</w:t>
      </w:r>
    </w:p>
    <w:p w:rsidR="004B1D5A" w:rsidRPr="00D02A85" w:rsidRDefault="004B1D5A" w:rsidP="00D02A85">
      <w:pPr>
        <w:pStyle w:val="af4"/>
        <w:spacing w:before="240" w:after="0" w:line="360" w:lineRule="auto"/>
        <w:ind w:firstLine="606"/>
        <w:jc w:val="both"/>
        <w:rPr>
          <w:rFonts w:ascii="仿宋_GB2312" w:eastAsia="仿宋_GB2312" w:hAnsi="宋体" w:cs="宋体"/>
          <w:sz w:val="30"/>
          <w:szCs w:val="30"/>
        </w:rPr>
      </w:pPr>
      <w:r w:rsidRPr="0059709E">
        <w:rPr>
          <w:rFonts w:ascii="仿宋_GB2312" w:eastAsia="仿宋_GB2312" w:hAnsi="宋体" w:cs="宋体" w:hint="eastAsia"/>
          <w:b/>
          <w:sz w:val="30"/>
          <w:szCs w:val="30"/>
        </w:rPr>
        <w:t>北大国家发展研究院金融学</w:t>
      </w:r>
      <w:r>
        <w:rPr>
          <w:rFonts w:ascii="仿宋_GB2312" w:eastAsia="仿宋_GB2312" w:hAnsi="宋体" w:cs="宋体" w:hint="eastAsia"/>
          <w:b/>
          <w:sz w:val="30"/>
          <w:szCs w:val="30"/>
        </w:rPr>
        <w:t>教授徐建国补充提出，第一，去杠杆就</w:t>
      </w:r>
      <w:r w:rsidRPr="000902BF">
        <w:rPr>
          <w:rFonts w:ascii="仿宋_GB2312" w:eastAsia="仿宋_GB2312" w:hAnsi="宋体" w:cs="宋体" w:hint="eastAsia"/>
          <w:b/>
          <w:sz w:val="30"/>
          <w:szCs w:val="30"/>
        </w:rPr>
        <w:t>是去僵尸。</w:t>
      </w:r>
      <w:r>
        <w:rPr>
          <w:rFonts w:ascii="仿宋_GB2312" w:eastAsia="仿宋_GB2312" w:hAnsi="宋体" w:cs="宋体" w:hint="eastAsia"/>
          <w:sz w:val="30"/>
          <w:szCs w:val="30"/>
        </w:rPr>
        <w:t>因此去了杠杆之后，反而</w:t>
      </w:r>
      <w:r w:rsidRPr="0059709E">
        <w:rPr>
          <w:rFonts w:ascii="仿宋_GB2312" w:eastAsia="仿宋_GB2312" w:hAnsi="宋体" w:cs="宋体" w:hint="eastAsia"/>
          <w:sz w:val="30"/>
          <w:szCs w:val="30"/>
        </w:rPr>
        <w:t>经济增长可以起来</w:t>
      </w:r>
      <w:r>
        <w:rPr>
          <w:rFonts w:ascii="仿宋_GB2312" w:eastAsia="仿宋_GB2312" w:hAnsi="宋体" w:cs="宋体" w:hint="eastAsia"/>
          <w:sz w:val="30"/>
          <w:szCs w:val="30"/>
        </w:rPr>
        <w:t>；第二，发达国家</w:t>
      </w:r>
      <w:r w:rsidRPr="000902BF">
        <w:rPr>
          <w:rFonts w:ascii="仿宋_GB2312" w:eastAsia="仿宋_GB2312" w:hAnsi="宋体" w:cs="宋体" w:hint="eastAsia"/>
          <w:sz w:val="30"/>
          <w:szCs w:val="30"/>
        </w:rPr>
        <w:t>跟</w:t>
      </w:r>
      <w:r>
        <w:rPr>
          <w:rFonts w:ascii="仿宋_GB2312" w:eastAsia="仿宋_GB2312" w:hAnsi="宋体" w:cs="宋体" w:hint="eastAsia"/>
          <w:sz w:val="30"/>
          <w:szCs w:val="30"/>
        </w:rPr>
        <w:t>我国国情</w:t>
      </w:r>
      <w:r w:rsidRPr="000902BF">
        <w:rPr>
          <w:rFonts w:ascii="仿宋_GB2312" w:eastAsia="仿宋_GB2312" w:hAnsi="宋体" w:cs="宋体" w:hint="eastAsia"/>
          <w:sz w:val="30"/>
          <w:szCs w:val="30"/>
        </w:rPr>
        <w:t>不一样。</w:t>
      </w:r>
      <w:r>
        <w:rPr>
          <w:rFonts w:ascii="仿宋_GB2312" w:eastAsia="仿宋_GB2312" w:hAnsi="宋体" w:cs="宋体" w:hint="eastAsia"/>
          <w:sz w:val="30"/>
          <w:szCs w:val="30"/>
        </w:rPr>
        <w:t>我国</w:t>
      </w:r>
      <w:r w:rsidRPr="0059709E">
        <w:rPr>
          <w:rFonts w:ascii="仿宋_GB2312" w:eastAsia="仿宋_GB2312" w:hAnsi="宋体" w:cs="宋体" w:hint="eastAsia"/>
          <w:sz w:val="30"/>
          <w:szCs w:val="30"/>
        </w:rPr>
        <w:t>不是没有空间的问题，而是空间被憋死的问题</w:t>
      </w:r>
      <w:r>
        <w:rPr>
          <w:rFonts w:ascii="仿宋_GB2312" w:eastAsia="仿宋_GB2312" w:hAnsi="宋体" w:cs="宋体" w:hint="eastAsia"/>
          <w:sz w:val="30"/>
          <w:szCs w:val="30"/>
        </w:rPr>
        <w:t>。</w:t>
      </w:r>
      <w:r w:rsidRPr="000902BF">
        <w:rPr>
          <w:rFonts w:ascii="仿宋_GB2312" w:eastAsia="仿宋_GB2312" w:hAnsi="宋体" w:cs="宋体" w:hint="eastAsia"/>
          <w:sz w:val="30"/>
          <w:szCs w:val="30"/>
        </w:rPr>
        <w:t>出清的事情还是要多做一点</w:t>
      </w:r>
      <w:r>
        <w:rPr>
          <w:rFonts w:ascii="仿宋_GB2312" w:eastAsia="仿宋_GB2312" w:hAnsi="宋体" w:cs="宋体" w:hint="eastAsia"/>
          <w:sz w:val="30"/>
          <w:szCs w:val="30"/>
        </w:rPr>
        <w:t>，否则资源僵化，难以</w:t>
      </w:r>
      <w:r w:rsidRPr="000902BF">
        <w:rPr>
          <w:rFonts w:ascii="仿宋_GB2312" w:eastAsia="仿宋_GB2312" w:hAnsi="宋体" w:cs="宋体" w:hint="eastAsia"/>
          <w:sz w:val="30"/>
          <w:szCs w:val="30"/>
        </w:rPr>
        <w:t>对社会经济增长有所贡献</w:t>
      </w:r>
      <w:r>
        <w:rPr>
          <w:rFonts w:ascii="仿宋_GB2312" w:eastAsia="仿宋_GB2312" w:hAnsi="宋体" w:cs="宋体" w:hint="eastAsia"/>
          <w:sz w:val="30"/>
          <w:szCs w:val="30"/>
        </w:rPr>
        <w:t>；第三，未来还要增加</w:t>
      </w:r>
      <w:r w:rsidRPr="000902BF">
        <w:rPr>
          <w:rFonts w:ascii="仿宋_GB2312" w:eastAsia="仿宋_GB2312" w:hAnsi="宋体" w:cs="宋体" w:hint="eastAsia"/>
          <w:sz w:val="30"/>
          <w:szCs w:val="30"/>
        </w:rPr>
        <w:t>市场显性的债券的比重，</w:t>
      </w:r>
      <w:r w:rsidRPr="00D92C1D">
        <w:rPr>
          <w:rFonts w:ascii="仿宋_GB2312" w:eastAsia="仿宋_GB2312" w:hAnsi="宋体" w:cs="宋体" w:hint="eastAsia"/>
          <w:sz w:val="30"/>
          <w:szCs w:val="30"/>
        </w:rPr>
        <w:t>债务对企业有约束力，债务对企业的约束是提高经济增长的办法。</w:t>
      </w:r>
    </w:p>
    <w:p w:rsidR="004B1D5A" w:rsidRPr="00D02A85" w:rsidRDefault="004B1D5A" w:rsidP="00D02A85">
      <w:pPr>
        <w:spacing w:before="240"/>
        <w:rPr>
          <w:rFonts w:ascii="仿宋_GB2312" w:eastAsia="仿宋_GB2312"/>
          <w:b/>
          <w:color w:val="222222"/>
          <w:sz w:val="30"/>
          <w:szCs w:val="30"/>
          <w:shd w:val="clear" w:color="auto" w:fill="FFFFFF"/>
        </w:rPr>
      </w:pPr>
      <w:r>
        <w:rPr>
          <w:rFonts w:ascii="仿宋_GB2312" w:eastAsia="仿宋_GB2312" w:hint="eastAsia"/>
          <w:b/>
          <w:color w:val="222222"/>
          <w:sz w:val="30"/>
          <w:szCs w:val="30"/>
          <w:shd w:val="clear" w:color="auto" w:fill="FFFFFF"/>
        </w:rPr>
        <w:t>二</w:t>
      </w:r>
      <w:r w:rsidRPr="000902BF">
        <w:rPr>
          <w:rFonts w:ascii="仿宋_GB2312" w:eastAsia="仿宋_GB2312" w:hint="eastAsia"/>
          <w:b/>
          <w:color w:val="222222"/>
          <w:sz w:val="30"/>
          <w:szCs w:val="30"/>
          <w:shd w:val="clear" w:color="auto" w:fill="FFFFFF"/>
        </w:rPr>
        <w:t>、近期中国</w:t>
      </w:r>
      <w:r>
        <w:rPr>
          <w:rFonts w:ascii="仿宋_GB2312" w:eastAsia="仿宋_GB2312" w:hint="eastAsia"/>
          <w:b/>
          <w:color w:val="222222"/>
          <w:sz w:val="30"/>
          <w:szCs w:val="30"/>
          <w:shd w:val="clear" w:color="auto" w:fill="FFFFFF"/>
        </w:rPr>
        <w:t>金融市场风险和</w:t>
      </w:r>
      <w:r w:rsidRPr="000902BF">
        <w:rPr>
          <w:rFonts w:ascii="仿宋_GB2312" w:eastAsia="仿宋_GB2312" w:hint="eastAsia"/>
          <w:b/>
          <w:color w:val="222222"/>
          <w:sz w:val="30"/>
          <w:szCs w:val="30"/>
          <w:shd w:val="clear" w:color="auto" w:fill="FFFFFF"/>
        </w:rPr>
        <w:t>经济形势分析</w:t>
      </w:r>
      <w:r w:rsidRPr="000902BF">
        <w:rPr>
          <w:rFonts w:ascii="仿宋_GB2312" w:eastAsia="仿宋_GB2312" w:hAnsi="宋体" w:cs="宋体" w:hint="eastAsia"/>
          <w:sz w:val="30"/>
          <w:szCs w:val="30"/>
        </w:rPr>
        <w:t xml:space="preserve"> </w:t>
      </w:r>
    </w:p>
    <w:p w:rsidR="004B1D5A" w:rsidRPr="000902BF" w:rsidRDefault="004B1D5A" w:rsidP="00D02A85">
      <w:pPr>
        <w:pStyle w:val="af4"/>
        <w:spacing w:after="0" w:line="360" w:lineRule="auto"/>
        <w:ind w:firstLineChars="200" w:firstLine="602"/>
        <w:jc w:val="both"/>
        <w:rPr>
          <w:rFonts w:ascii="仿宋_GB2312" w:eastAsia="仿宋_GB2312" w:hAnsi="宋体" w:cs="宋体"/>
          <w:sz w:val="30"/>
          <w:szCs w:val="30"/>
        </w:rPr>
      </w:pPr>
      <w:r>
        <w:rPr>
          <w:rFonts w:ascii="仿宋_GB2312" w:eastAsia="仿宋_GB2312" w:hint="eastAsia"/>
          <w:b/>
          <w:sz w:val="30"/>
          <w:szCs w:val="30"/>
        </w:rPr>
        <w:t>刘世锦提出宏观经济中四点值得注意的现象：</w:t>
      </w:r>
      <w:r w:rsidRPr="008628DB">
        <w:rPr>
          <w:rFonts w:ascii="仿宋_GB2312" w:eastAsia="仿宋_GB2312" w:hint="eastAsia"/>
          <w:sz w:val="30"/>
          <w:szCs w:val="30"/>
        </w:rPr>
        <w:t>第一，近年</w:t>
      </w:r>
      <w:r w:rsidRPr="000902BF">
        <w:rPr>
          <w:rFonts w:ascii="仿宋_GB2312" w:eastAsia="仿宋_GB2312" w:hAnsi="宋体" w:cs="宋体" w:hint="eastAsia"/>
          <w:sz w:val="30"/>
          <w:szCs w:val="30"/>
        </w:rPr>
        <w:t>投资增长率和固定资本形成的差距越来越大。2010</w:t>
      </w:r>
      <w:r>
        <w:rPr>
          <w:rFonts w:ascii="仿宋_GB2312" w:eastAsia="仿宋_GB2312" w:hAnsi="宋体" w:cs="宋体" w:hint="eastAsia"/>
          <w:sz w:val="30"/>
          <w:szCs w:val="30"/>
        </w:rPr>
        <w:t>年以前基本上差不多，之后差距越来越大，差异的性质并不清楚；</w:t>
      </w:r>
      <w:r w:rsidRPr="008628DB">
        <w:rPr>
          <w:rFonts w:ascii="仿宋_GB2312" w:eastAsia="仿宋_GB2312" w:hAnsi="宋体" w:cs="宋体" w:hint="eastAsia"/>
          <w:sz w:val="30"/>
          <w:szCs w:val="30"/>
        </w:rPr>
        <w:t>第二，</w:t>
      </w:r>
      <w:r>
        <w:rPr>
          <w:rFonts w:ascii="仿宋_GB2312" w:eastAsia="仿宋_GB2312" w:hAnsi="宋体" w:cs="宋体" w:hint="eastAsia"/>
          <w:sz w:val="30"/>
          <w:szCs w:val="30"/>
        </w:rPr>
        <w:t>政府管制的特许权产生的价值实际上并不存在，只是</w:t>
      </w:r>
      <w:r w:rsidRPr="008628DB">
        <w:rPr>
          <w:rFonts w:ascii="仿宋_GB2312" w:eastAsia="仿宋_GB2312" w:hAnsi="宋体" w:cs="宋体" w:hint="eastAsia"/>
          <w:sz w:val="30"/>
          <w:szCs w:val="30"/>
        </w:rPr>
        <w:t>行政性垄断</w:t>
      </w:r>
      <w:r>
        <w:rPr>
          <w:rFonts w:ascii="仿宋_GB2312" w:eastAsia="仿宋_GB2312" w:hAnsi="宋体" w:cs="宋体" w:hint="eastAsia"/>
          <w:sz w:val="30"/>
          <w:szCs w:val="30"/>
        </w:rPr>
        <w:t>赋予价值。</w:t>
      </w:r>
      <w:r w:rsidRPr="008628DB">
        <w:rPr>
          <w:rFonts w:ascii="仿宋_GB2312" w:eastAsia="仿宋_GB2312" w:hAnsi="宋体" w:cs="宋体" w:hint="eastAsia"/>
          <w:sz w:val="30"/>
          <w:szCs w:val="30"/>
        </w:rPr>
        <w:t>中国的供给</w:t>
      </w:r>
      <w:proofErr w:type="gramStart"/>
      <w:r w:rsidRPr="008628DB">
        <w:rPr>
          <w:rFonts w:ascii="仿宋_GB2312" w:eastAsia="仿宋_GB2312" w:hAnsi="宋体" w:cs="宋体" w:hint="eastAsia"/>
          <w:sz w:val="30"/>
          <w:szCs w:val="30"/>
        </w:rPr>
        <w:t>侧改革</w:t>
      </w:r>
      <w:proofErr w:type="gramEnd"/>
      <w:r w:rsidRPr="008628DB">
        <w:rPr>
          <w:rFonts w:ascii="仿宋_GB2312" w:eastAsia="仿宋_GB2312" w:hAnsi="宋体" w:cs="宋体" w:hint="eastAsia"/>
          <w:sz w:val="30"/>
          <w:szCs w:val="30"/>
        </w:rPr>
        <w:t>得首先打破垄断</w:t>
      </w:r>
      <w:r>
        <w:rPr>
          <w:rFonts w:ascii="仿宋_GB2312" w:eastAsia="仿宋_GB2312" w:hAnsi="宋体" w:cs="宋体" w:hint="eastAsia"/>
          <w:sz w:val="30"/>
          <w:szCs w:val="30"/>
        </w:rPr>
        <w:t>；</w:t>
      </w:r>
      <w:r w:rsidRPr="008628DB">
        <w:rPr>
          <w:rFonts w:ascii="仿宋_GB2312" w:eastAsia="仿宋_GB2312" w:hAnsi="宋体" w:cs="宋体" w:hint="eastAsia"/>
          <w:sz w:val="30"/>
          <w:szCs w:val="30"/>
        </w:rPr>
        <w:t>第三，</w:t>
      </w:r>
      <w:r>
        <w:rPr>
          <w:rFonts w:ascii="仿宋_GB2312" w:eastAsia="仿宋_GB2312" w:hAnsi="宋体" w:cs="宋体" w:hint="eastAsia"/>
          <w:sz w:val="30"/>
          <w:szCs w:val="30"/>
        </w:rPr>
        <w:t>不同产权对资本</w:t>
      </w:r>
      <w:r w:rsidRPr="008628DB">
        <w:rPr>
          <w:rFonts w:ascii="仿宋_GB2312" w:eastAsia="仿宋_GB2312" w:hAnsi="宋体" w:cs="宋体" w:hint="eastAsia"/>
          <w:sz w:val="30"/>
          <w:szCs w:val="30"/>
        </w:rPr>
        <w:t>的</w:t>
      </w:r>
      <w:r>
        <w:rPr>
          <w:rFonts w:ascii="仿宋_GB2312" w:eastAsia="仿宋_GB2312" w:hAnsi="宋体" w:cs="宋体" w:hint="eastAsia"/>
          <w:sz w:val="30"/>
          <w:szCs w:val="30"/>
        </w:rPr>
        <w:t>运用</w:t>
      </w:r>
      <w:r w:rsidRPr="008628DB">
        <w:rPr>
          <w:rFonts w:ascii="仿宋_GB2312" w:eastAsia="仿宋_GB2312" w:hAnsi="宋体" w:cs="宋体" w:hint="eastAsia"/>
          <w:sz w:val="30"/>
          <w:szCs w:val="30"/>
        </w:rPr>
        <w:t>强度不一样。</w:t>
      </w:r>
      <w:r w:rsidRPr="000221CD">
        <w:rPr>
          <w:rFonts w:ascii="仿宋_GB2312" w:eastAsia="仿宋_GB2312" w:hAnsi="宋体" w:cs="宋体" w:hint="eastAsia"/>
          <w:sz w:val="30"/>
          <w:szCs w:val="30"/>
        </w:rPr>
        <w:t>解决去杠杆的问题，实际上是产权与资产负债率的问题</w:t>
      </w:r>
      <w:r>
        <w:rPr>
          <w:rFonts w:ascii="仿宋_GB2312" w:eastAsia="仿宋_GB2312" w:hAnsi="宋体" w:cs="宋体" w:hint="eastAsia"/>
          <w:sz w:val="30"/>
          <w:szCs w:val="30"/>
        </w:rPr>
        <w:t>；第四，</w:t>
      </w:r>
      <w:r w:rsidRPr="000221CD">
        <w:rPr>
          <w:rFonts w:ascii="仿宋_GB2312" w:eastAsia="仿宋_GB2312" w:hAnsi="宋体" w:cs="宋体" w:hint="eastAsia"/>
          <w:sz w:val="30"/>
          <w:szCs w:val="30"/>
        </w:rPr>
        <w:t>一季度是短期的回升。一</w:t>
      </w:r>
      <w:r>
        <w:rPr>
          <w:rFonts w:ascii="仿宋_GB2312" w:eastAsia="仿宋_GB2312" w:hAnsi="宋体" w:cs="宋体" w:hint="eastAsia"/>
          <w:sz w:val="30"/>
          <w:szCs w:val="30"/>
        </w:rPr>
        <w:t>线城市的房价开始上涨，传染到了二三线城市。房地产的历史需求峰值已经到了，正常</w:t>
      </w:r>
      <w:r w:rsidRPr="000221CD">
        <w:rPr>
          <w:rFonts w:ascii="仿宋_GB2312" w:eastAsia="仿宋_GB2312" w:hAnsi="宋体" w:cs="宋体" w:hint="eastAsia"/>
          <w:sz w:val="30"/>
          <w:szCs w:val="30"/>
        </w:rPr>
        <w:t>增</w:t>
      </w:r>
      <w:r>
        <w:rPr>
          <w:rFonts w:ascii="仿宋_GB2312" w:eastAsia="仿宋_GB2312" w:hAnsi="宋体" w:cs="宋体" w:hint="eastAsia"/>
          <w:sz w:val="30"/>
          <w:szCs w:val="30"/>
        </w:rPr>
        <w:t>长速度应该是逐步下降的</w:t>
      </w:r>
      <w:r w:rsidRPr="000902BF">
        <w:rPr>
          <w:rFonts w:ascii="仿宋_GB2312" w:eastAsia="仿宋_GB2312" w:hAnsi="宋体" w:cs="宋体" w:hint="eastAsia"/>
          <w:sz w:val="30"/>
          <w:szCs w:val="30"/>
        </w:rPr>
        <w:t>。</w:t>
      </w:r>
      <w:r w:rsidRPr="006C55AB">
        <w:rPr>
          <w:rFonts w:ascii="仿宋_GB2312" w:eastAsia="仿宋_GB2312" w:hAnsi="宋体" w:cs="宋体" w:hint="eastAsia"/>
          <w:sz w:val="30"/>
          <w:szCs w:val="30"/>
        </w:rPr>
        <w:t>城市化现在</w:t>
      </w:r>
      <w:proofErr w:type="gramStart"/>
      <w:r w:rsidRPr="006C55AB">
        <w:rPr>
          <w:rFonts w:ascii="仿宋_GB2312" w:eastAsia="仿宋_GB2312" w:hAnsi="宋体" w:cs="宋体" w:hint="eastAsia"/>
          <w:sz w:val="30"/>
          <w:szCs w:val="30"/>
        </w:rPr>
        <w:t>在</w:t>
      </w:r>
      <w:proofErr w:type="gramEnd"/>
      <w:r w:rsidRPr="006C55AB">
        <w:rPr>
          <w:rFonts w:ascii="仿宋_GB2312" w:eastAsia="仿宋_GB2312" w:hAnsi="宋体" w:cs="宋体" w:hint="eastAsia"/>
          <w:sz w:val="30"/>
          <w:szCs w:val="30"/>
        </w:rPr>
        <w:t>分化。</w:t>
      </w:r>
      <w:r>
        <w:rPr>
          <w:rFonts w:ascii="仿宋_GB2312" w:eastAsia="仿宋_GB2312" w:hAnsi="宋体" w:cs="宋体" w:hint="eastAsia"/>
          <w:sz w:val="30"/>
          <w:szCs w:val="30"/>
        </w:rPr>
        <w:t>一部分地区仍在衰落</w:t>
      </w:r>
      <w:r w:rsidRPr="000902BF">
        <w:rPr>
          <w:rFonts w:ascii="仿宋_GB2312" w:eastAsia="仿宋_GB2312" w:hAnsi="宋体" w:cs="宋体" w:hint="eastAsia"/>
          <w:sz w:val="30"/>
          <w:szCs w:val="30"/>
        </w:rPr>
        <w:t>，包括东北的一线城市。但是，珠三角、长三角、京津</w:t>
      </w:r>
      <w:proofErr w:type="gramStart"/>
      <w:r w:rsidRPr="000902BF">
        <w:rPr>
          <w:rFonts w:ascii="仿宋_GB2312" w:eastAsia="仿宋_GB2312" w:hAnsi="宋体" w:cs="宋体" w:hint="eastAsia"/>
          <w:sz w:val="30"/>
          <w:szCs w:val="30"/>
        </w:rPr>
        <w:t>冀这些</w:t>
      </w:r>
      <w:proofErr w:type="gramEnd"/>
      <w:r w:rsidRPr="000902BF">
        <w:rPr>
          <w:rFonts w:ascii="仿宋_GB2312" w:eastAsia="仿宋_GB2312" w:hAnsi="宋体" w:cs="宋体" w:hint="eastAsia"/>
          <w:sz w:val="30"/>
          <w:szCs w:val="30"/>
        </w:rPr>
        <w:t>核心城市，年轻人还在不断涌入，这也是造成房价上涨的因素。所以</w:t>
      </w:r>
      <w:r w:rsidRPr="00E33EC3">
        <w:rPr>
          <w:rFonts w:ascii="仿宋_GB2312" w:eastAsia="仿宋_GB2312" w:hAnsi="宋体" w:cs="宋体" w:hint="eastAsia"/>
          <w:sz w:val="30"/>
          <w:szCs w:val="30"/>
        </w:rPr>
        <w:t>一季度还是房价的短暂回升带动的增长。</w:t>
      </w:r>
    </w:p>
    <w:p w:rsidR="004B1D5A" w:rsidRDefault="004B1D5A" w:rsidP="004B1D5A">
      <w:pPr>
        <w:pStyle w:val="af4"/>
        <w:spacing w:after="0" w:line="360" w:lineRule="auto"/>
        <w:ind w:firstLineChars="200" w:firstLine="602"/>
        <w:jc w:val="both"/>
        <w:rPr>
          <w:rFonts w:ascii="仿宋_GB2312" w:eastAsia="仿宋_GB2312" w:hAnsi="宋体" w:cs="宋体"/>
          <w:sz w:val="30"/>
          <w:szCs w:val="30"/>
        </w:rPr>
      </w:pPr>
      <w:r w:rsidRPr="00E33EC3">
        <w:rPr>
          <w:rFonts w:ascii="仿宋_GB2312" w:eastAsia="仿宋_GB2312" w:hAnsi="宋体" w:cs="宋体" w:hint="eastAsia"/>
          <w:b/>
          <w:sz w:val="30"/>
          <w:szCs w:val="30"/>
        </w:rPr>
        <w:t>富国基金</w:t>
      </w:r>
      <w:r>
        <w:rPr>
          <w:rFonts w:ascii="仿宋_GB2312" w:eastAsia="仿宋_GB2312" w:hAnsi="宋体" w:cs="宋体" w:hint="eastAsia"/>
          <w:b/>
          <w:sz w:val="30"/>
          <w:szCs w:val="30"/>
        </w:rPr>
        <w:t>首席经济分析师</w:t>
      </w:r>
      <w:r w:rsidRPr="000902BF">
        <w:rPr>
          <w:rFonts w:ascii="仿宋_GB2312" w:eastAsia="仿宋_GB2312" w:hAnsi="宋体" w:cs="宋体" w:hint="eastAsia"/>
          <w:b/>
          <w:sz w:val="30"/>
          <w:szCs w:val="30"/>
        </w:rPr>
        <w:t>袁宜认为</w:t>
      </w:r>
      <w:r>
        <w:rPr>
          <w:rFonts w:ascii="仿宋_GB2312" w:eastAsia="仿宋_GB2312" w:hAnsi="宋体" w:cs="宋体" w:hint="eastAsia"/>
          <w:b/>
          <w:sz w:val="30"/>
          <w:szCs w:val="30"/>
        </w:rPr>
        <w:t>，从中期看，现在经济还没有见底，去杠杆</w:t>
      </w:r>
      <w:r w:rsidRPr="000902BF">
        <w:rPr>
          <w:rFonts w:ascii="仿宋_GB2312" w:eastAsia="仿宋_GB2312" w:hAnsi="宋体" w:cs="宋体" w:hint="eastAsia"/>
          <w:b/>
          <w:sz w:val="30"/>
          <w:szCs w:val="30"/>
        </w:rPr>
        <w:t>处在两难的状态下。</w:t>
      </w:r>
      <w:r w:rsidRPr="009B3306">
        <w:rPr>
          <w:rFonts w:ascii="仿宋_GB2312" w:eastAsia="仿宋_GB2312" w:hAnsi="宋体" w:cs="宋体" w:hint="eastAsia"/>
          <w:b/>
          <w:sz w:val="30"/>
          <w:szCs w:val="30"/>
        </w:rPr>
        <w:t>从中期来看</w:t>
      </w:r>
      <w:r>
        <w:rPr>
          <w:rFonts w:ascii="仿宋_GB2312" w:eastAsia="仿宋_GB2312" w:hAnsi="宋体" w:cs="宋体" w:hint="eastAsia"/>
          <w:b/>
          <w:sz w:val="30"/>
          <w:szCs w:val="30"/>
        </w:rPr>
        <w:t>，</w:t>
      </w:r>
      <w:r w:rsidRPr="009B3306">
        <w:rPr>
          <w:rFonts w:ascii="仿宋_GB2312" w:eastAsia="仿宋_GB2312" w:hAnsi="宋体" w:cs="宋体" w:hint="eastAsia"/>
          <w:b/>
          <w:sz w:val="30"/>
          <w:szCs w:val="30"/>
        </w:rPr>
        <w:t>20%的基建增长速度意味着各级政府的资产负债率的上升是不可持续的。</w:t>
      </w:r>
      <w:r w:rsidRPr="009940AD">
        <w:rPr>
          <w:rFonts w:ascii="仿宋_GB2312" w:eastAsia="仿宋_GB2312" w:hAnsi="宋体" w:cs="宋体" w:hint="eastAsia"/>
          <w:sz w:val="30"/>
          <w:szCs w:val="30"/>
        </w:rPr>
        <w:t>当基建增长速度能够回到适当的水平，或许会达到中期增长的位置。</w:t>
      </w:r>
      <w:r w:rsidRPr="00486BC5">
        <w:rPr>
          <w:rFonts w:ascii="仿宋_GB2312" w:eastAsia="仿宋_GB2312" w:hAnsi="宋体" w:cs="宋体" w:hint="eastAsia"/>
          <w:sz w:val="30"/>
          <w:szCs w:val="30"/>
        </w:rPr>
        <w:t>如果目前需要采取</w:t>
      </w:r>
      <w:r>
        <w:rPr>
          <w:rFonts w:ascii="仿宋_GB2312" w:eastAsia="仿宋_GB2312" w:hAnsi="宋体" w:cs="宋体" w:hint="eastAsia"/>
          <w:sz w:val="30"/>
          <w:szCs w:val="30"/>
        </w:rPr>
        <w:t>逆周期的支撑经济的措施，最多能够做到的是债务杠杆的转移，要</w:t>
      </w:r>
      <w:r w:rsidRPr="00486BC5">
        <w:rPr>
          <w:rFonts w:ascii="仿宋_GB2312" w:eastAsia="仿宋_GB2312" w:hAnsi="宋体" w:cs="宋体" w:hint="eastAsia"/>
          <w:sz w:val="30"/>
          <w:szCs w:val="30"/>
        </w:rPr>
        <w:t>使杠杆率下降是几乎不可能的。</w:t>
      </w:r>
      <w:r>
        <w:rPr>
          <w:rFonts w:ascii="仿宋_GB2312" w:eastAsia="仿宋_GB2312" w:hAnsi="宋体" w:cs="宋体" w:hint="eastAsia"/>
          <w:sz w:val="30"/>
          <w:szCs w:val="30"/>
        </w:rPr>
        <w:t>如果不支撑经济，</w:t>
      </w:r>
      <w:r w:rsidRPr="00486BC5">
        <w:rPr>
          <w:rFonts w:ascii="仿宋_GB2312" w:eastAsia="仿宋_GB2312" w:hAnsi="宋体" w:cs="宋体" w:hint="eastAsia"/>
          <w:sz w:val="30"/>
          <w:szCs w:val="30"/>
        </w:rPr>
        <w:t>名义GDP增长速度大幅度下行，</w:t>
      </w:r>
      <w:r>
        <w:rPr>
          <w:rFonts w:ascii="仿宋_GB2312" w:eastAsia="仿宋_GB2312" w:hAnsi="宋体" w:cs="宋体" w:hint="eastAsia"/>
          <w:sz w:val="30"/>
          <w:szCs w:val="30"/>
        </w:rPr>
        <w:t>又</w:t>
      </w:r>
      <w:r w:rsidRPr="00486BC5">
        <w:rPr>
          <w:rFonts w:ascii="仿宋_GB2312" w:eastAsia="仿宋_GB2312" w:hAnsi="宋体" w:cs="宋体" w:hint="eastAsia"/>
          <w:sz w:val="30"/>
          <w:szCs w:val="30"/>
        </w:rPr>
        <w:t>一定会带来债务问题。</w:t>
      </w:r>
      <w:r>
        <w:rPr>
          <w:rFonts w:ascii="仿宋_GB2312" w:eastAsia="仿宋_GB2312" w:hAnsi="宋体" w:cs="宋体" w:hint="eastAsia"/>
          <w:sz w:val="30"/>
          <w:szCs w:val="30"/>
        </w:rPr>
        <w:t>所以，在中长期</w:t>
      </w:r>
      <w:r w:rsidRPr="000902BF">
        <w:rPr>
          <w:rFonts w:ascii="仿宋_GB2312" w:eastAsia="仿宋_GB2312" w:hAnsi="宋体" w:cs="宋体" w:hint="eastAsia"/>
          <w:sz w:val="30"/>
          <w:szCs w:val="30"/>
        </w:rPr>
        <w:t>经济</w:t>
      </w:r>
      <w:r>
        <w:rPr>
          <w:rFonts w:ascii="仿宋_GB2312" w:eastAsia="仿宋_GB2312" w:hAnsi="宋体" w:cs="宋体" w:hint="eastAsia"/>
          <w:sz w:val="30"/>
          <w:szCs w:val="30"/>
        </w:rPr>
        <w:t>探底的情况下</w:t>
      </w:r>
      <w:r w:rsidRPr="000902BF">
        <w:rPr>
          <w:rFonts w:ascii="仿宋_GB2312" w:eastAsia="仿宋_GB2312" w:hAnsi="宋体" w:cs="宋体" w:hint="eastAsia"/>
          <w:sz w:val="30"/>
          <w:szCs w:val="30"/>
        </w:rPr>
        <w:t>，</w:t>
      </w:r>
      <w:r>
        <w:rPr>
          <w:rFonts w:ascii="仿宋_GB2312" w:eastAsia="仿宋_GB2312" w:hAnsi="宋体" w:cs="宋体" w:hint="eastAsia"/>
          <w:sz w:val="30"/>
          <w:szCs w:val="30"/>
        </w:rPr>
        <w:t>去杠杆可能是比较好的选择</w:t>
      </w:r>
      <w:r w:rsidRPr="000902BF">
        <w:rPr>
          <w:rFonts w:ascii="仿宋_GB2312" w:eastAsia="仿宋_GB2312" w:hAnsi="宋体" w:cs="宋体" w:hint="eastAsia"/>
          <w:sz w:val="30"/>
          <w:szCs w:val="30"/>
        </w:rPr>
        <w:t>。这个时间还没有到，目前的状态最多能够讲的是在杠杆率</w:t>
      </w:r>
      <w:r>
        <w:rPr>
          <w:rFonts w:ascii="仿宋_GB2312" w:eastAsia="仿宋_GB2312" w:hAnsi="宋体" w:cs="宋体" w:hint="eastAsia"/>
          <w:sz w:val="30"/>
          <w:szCs w:val="30"/>
        </w:rPr>
        <w:t>的此消彼涨，某些部门下降，另外一些部门上升的更快</w:t>
      </w:r>
      <w:r w:rsidRPr="000902BF">
        <w:rPr>
          <w:rFonts w:ascii="仿宋_GB2312" w:eastAsia="仿宋_GB2312" w:hAnsi="宋体" w:cs="宋体" w:hint="eastAsia"/>
          <w:sz w:val="30"/>
          <w:szCs w:val="30"/>
        </w:rPr>
        <w:t>。</w:t>
      </w:r>
      <w:r>
        <w:rPr>
          <w:rFonts w:ascii="仿宋_GB2312" w:eastAsia="仿宋_GB2312" w:hAnsi="宋体" w:cs="宋体" w:hint="eastAsia"/>
          <w:sz w:val="30"/>
          <w:szCs w:val="30"/>
        </w:rPr>
        <w:t>除非现在确实遇到了某些企业的债务不可持续性、濒临危机的状态，做这样的债务的转移、杠杆的转移才是有必要性</w:t>
      </w:r>
      <w:r w:rsidRPr="00162277">
        <w:rPr>
          <w:rFonts w:ascii="仿宋_GB2312" w:eastAsia="仿宋_GB2312" w:hAnsi="宋体" w:cs="宋体" w:hint="eastAsia"/>
          <w:sz w:val="30"/>
          <w:szCs w:val="30"/>
        </w:rPr>
        <w:t>。</w:t>
      </w:r>
    </w:p>
    <w:p w:rsidR="004B1D5A" w:rsidRDefault="004B1D5A" w:rsidP="004B1D5A">
      <w:pPr>
        <w:pStyle w:val="af4"/>
        <w:spacing w:after="0" w:line="360" w:lineRule="auto"/>
        <w:ind w:firstLineChars="200" w:firstLine="602"/>
        <w:jc w:val="both"/>
        <w:rPr>
          <w:rFonts w:ascii="仿宋_GB2312" w:eastAsia="仿宋_GB2312" w:hAnsi="宋体" w:cs="宋体"/>
          <w:sz w:val="30"/>
          <w:szCs w:val="30"/>
        </w:rPr>
      </w:pPr>
      <w:proofErr w:type="gramStart"/>
      <w:r w:rsidRPr="00AF4023">
        <w:rPr>
          <w:rFonts w:ascii="仿宋_GB2312" w:eastAsia="仿宋_GB2312" w:hAnsi="宋体" w:cs="宋体" w:hint="eastAsia"/>
          <w:b/>
          <w:sz w:val="30"/>
          <w:szCs w:val="30"/>
        </w:rPr>
        <w:t>敦</w:t>
      </w:r>
      <w:proofErr w:type="gramEnd"/>
      <w:r w:rsidRPr="00AF4023">
        <w:rPr>
          <w:rFonts w:ascii="仿宋_GB2312" w:eastAsia="仿宋_GB2312" w:hAnsi="宋体" w:cs="宋体" w:hint="eastAsia"/>
          <w:b/>
          <w:sz w:val="30"/>
          <w:szCs w:val="30"/>
        </w:rPr>
        <w:t>和资产管理有限公司总经理</w:t>
      </w:r>
      <w:r>
        <w:rPr>
          <w:rFonts w:ascii="仿宋_GB2312" w:eastAsia="仿宋_GB2312" w:hAnsi="宋体" w:cs="宋体" w:hint="eastAsia"/>
          <w:b/>
          <w:sz w:val="30"/>
          <w:szCs w:val="30"/>
        </w:rPr>
        <w:t>张志洲认为，对当前</w:t>
      </w:r>
      <w:r w:rsidRPr="00E96A9F">
        <w:rPr>
          <w:rFonts w:ascii="仿宋_GB2312" w:eastAsia="仿宋_GB2312" w:hAnsi="宋体" w:cs="宋体" w:hint="eastAsia"/>
          <w:b/>
          <w:sz w:val="30"/>
          <w:szCs w:val="30"/>
        </w:rPr>
        <w:t>经济的判断</w:t>
      </w:r>
      <w:r>
        <w:rPr>
          <w:rFonts w:ascii="仿宋_GB2312" w:eastAsia="仿宋_GB2312" w:hAnsi="宋体" w:cs="宋体" w:hint="eastAsia"/>
          <w:b/>
          <w:sz w:val="30"/>
          <w:szCs w:val="30"/>
        </w:rPr>
        <w:t>可以</w:t>
      </w:r>
      <w:r w:rsidRPr="00E96A9F">
        <w:rPr>
          <w:rFonts w:ascii="仿宋_GB2312" w:eastAsia="仿宋_GB2312" w:hAnsi="宋体" w:cs="宋体" w:hint="eastAsia"/>
          <w:b/>
          <w:sz w:val="30"/>
          <w:szCs w:val="30"/>
        </w:rPr>
        <w:t>比市场乐观</w:t>
      </w:r>
      <w:r>
        <w:rPr>
          <w:rFonts w:ascii="仿宋_GB2312" w:eastAsia="仿宋_GB2312" w:hAnsi="宋体" w:cs="宋体" w:hint="eastAsia"/>
          <w:b/>
          <w:sz w:val="30"/>
          <w:szCs w:val="30"/>
        </w:rPr>
        <w:t>一些，今年可能会出现</w:t>
      </w:r>
      <w:r w:rsidRPr="00E96A9F">
        <w:rPr>
          <w:rFonts w:ascii="仿宋_GB2312" w:eastAsia="仿宋_GB2312" w:hAnsi="宋体" w:cs="宋体" w:hint="eastAsia"/>
          <w:b/>
          <w:sz w:val="30"/>
          <w:szCs w:val="30"/>
        </w:rPr>
        <w:t>内需和外需叠加共振产生的周期性复苏。</w:t>
      </w:r>
      <w:r w:rsidRPr="00F82EAD">
        <w:rPr>
          <w:rFonts w:ascii="仿宋_GB2312" w:eastAsia="仿宋_GB2312" w:hAnsi="宋体" w:cs="宋体" w:hint="eastAsia"/>
          <w:sz w:val="30"/>
          <w:szCs w:val="30"/>
        </w:rPr>
        <w:t>他认为，如果增长比市场</w:t>
      </w:r>
      <w:r>
        <w:rPr>
          <w:rFonts w:ascii="仿宋_GB2312" w:eastAsia="仿宋_GB2312" w:hAnsi="宋体" w:cs="宋体" w:hint="eastAsia"/>
          <w:sz w:val="30"/>
          <w:szCs w:val="30"/>
        </w:rPr>
        <w:t>预期好，今年后两个季度是很好的去产能的时间窗口。乐观的主要逻辑除了基建、房地产的因素之外，还有一个原因是出口可能会出现若干个月的复苏</w:t>
      </w:r>
      <w:r w:rsidRPr="00F82EAD">
        <w:rPr>
          <w:rFonts w:ascii="仿宋_GB2312" w:eastAsia="仿宋_GB2312" w:hAnsi="宋体" w:cs="宋体" w:hint="eastAsia"/>
          <w:sz w:val="30"/>
          <w:szCs w:val="30"/>
        </w:rPr>
        <w:t>。</w:t>
      </w:r>
      <w:r w:rsidRPr="000902BF">
        <w:rPr>
          <w:rFonts w:ascii="仿宋_GB2312" w:eastAsia="仿宋_GB2312" w:hAnsi="宋体" w:cs="宋体" w:hint="eastAsia"/>
          <w:sz w:val="30"/>
          <w:szCs w:val="30"/>
        </w:rPr>
        <w:t>国</w:t>
      </w:r>
      <w:r>
        <w:rPr>
          <w:rFonts w:ascii="仿宋_GB2312" w:eastAsia="仿宋_GB2312" w:hAnsi="宋体" w:cs="宋体" w:hint="eastAsia"/>
          <w:sz w:val="30"/>
          <w:szCs w:val="30"/>
        </w:rPr>
        <w:t>外的经济领先指标</w:t>
      </w:r>
      <w:r w:rsidRPr="00F82EAD">
        <w:rPr>
          <w:rFonts w:ascii="仿宋_GB2312" w:eastAsia="仿宋_GB2312" w:hAnsi="宋体" w:cs="宋体" w:hint="eastAsia"/>
          <w:sz w:val="30"/>
          <w:szCs w:val="30"/>
        </w:rPr>
        <w:t>显示，今年10月份之前，主要的发达经济体会出现一次共振式的周期性复苏。</w:t>
      </w:r>
      <w:r>
        <w:rPr>
          <w:rFonts w:ascii="仿宋_GB2312" w:eastAsia="仿宋_GB2312" w:hAnsi="宋体" w:cs="宋体" w:hint="eastAsia"/>
          <w:sz w:val="30"/>
          <w:szCs w:val="30"/>
        </w:rPr>
        <w:t>美国公布的消费数据大幅度超预期、二季度GDP增长预测为2.8%、美元走弱、原油价格可能回升至每桶60美元，这些复苏都会对中国</w:t>
      </w:r>
      <w:r w:rsidRPr="000902BF">
        <w:rPr>
          <w:rFonts w:ascii="仿宋_GB2312" w:eastAsia="仿宋_GB2312" w:hAnsi="宋体" w:cs="宋体" w:hint="eastAsia"/>
          <w:sz w:val="30"/>
          <w:szCs w:val="30"/>
        </w:rPr>
        <w:t>出口产生支撑。</w:t>
      </w:r>
      <w:r>
        <w:rPr>
          <w:rFonts w:ascii="仿宋_GB2312" w:eastAsia="仿宋_GB2312" w:hAnsi="宋体" w:cs="宋体" w:hint="eastAsia"/>
          <w:sz w:val="30"/>
          <w:szCs w:val="30"/>
        </w:rPr>
        <w:t>根据</w:t>
      </w:r>
      <w:proofErr w:type="gramStart"/>
      <w:r>
        <w:rPr>
          <w:rFonts w:ascii="仿宋_GB2312" w:eastAsia="仿宋_GB2312" w:hAnsi="宋体" w:cs="宋体" w:hint="eastAsia"/>
          <w:sz w:val="30"/>
          <w:szCs w:val="30"/>
        </w:rPr>
        <w:t>敦</w:t>
      </w:r>
      <w:proofErr w:type="gramEnd"/>
      <w:r>
        <w:rPr>
          <w:rFonts w:ascii="仿宋_GB2312" w:eastAsia="仿宋_GB2312" w:hAnsi="宋体" w:cs="宋体" w:hint="eastAsia"/>
          <w:sz w:val="30"/>
          <w:szCs w:val="30"/>
        </w:rPr>
        <w:t>和对股票、期货和外汇市场的价格监测，这些金融市场也传递了有利的信号。</w:t>
      </w:r>
      <w:r w:rsidRPr="00E96A9F">
        <w:rPr>
          <w:rFonts w:ascii="仿宋_GB2312" w:eastAsia="仿宋_GB2312" w:hAnsi="宋体" w:cs="宋体" w:hint="eastAsia"/>
          <w:sz w:val="30"/>
          <w:szCs w:val="30"/>
        </w:rPr>
        <w:t>从今年4月份到现在，美国股市中已经连续跌了若干年的工业品板块持续跑赢了可选消费品</w:t>
      </w:r>
      <w:r>
        <w:rPr>
          <w:rFonts w:ascii="仿宋_GB2312" w:eastAsia="仿宋_GB2312" w:hAnsi="宋体" w:cs="宋体" w:hint="eastAsia"/>
          <w:sz w:val="30"/>
          <w:szCs w:val="30"/>
        </w:rPr>
        <w:t>，</w:t>
      </w:r>
      <w:r w:rsidRPr="00E96A9F">
        <w:rPr>
          <w:rFonts w:ascii="仿宋_GB2312" w:eastAsia="仿宋_GB2312" w:hAnsi="宋体" w:cs="宋体" w:hint="eastAsia"/>
          <w:sz w:val="30"/>
          <w:szCs w:val="30"/>
        </w:rPr>
        <w:t>这是过去4年半以来第一次持续跑赢，而且跑赢的幅度非常大。</w:t>
      </w:r>
      <w:r w:rsidRPr="000902BF">
        <w:rPr>
          <w:rFonts w:ascii="仿宋_GB2312" w:eastAsia="仿宋_GB2312" w:hAnsi="宋体" w:cs="宋体" w:hint="eastAsia"/>
          <w:sz w:val="30"/>
          <w:szCs w:val="30"/>
        </w:rPr>
        <w:t>大宗商品价格</w:t>
      </w:r>
      <w:r>
        <w:rPr>
          <w:rFonts w:ascii="仿宋_GB2312" w:eastAsia="仿宋_GB2312" w:hAnsi="宋体" w:cs="宋体" w:hint="eastAsia"/>
          <w:sz w:val="30"/>
          <w:szCs w:val="30"/>
        </w:rPr>
        <w:t>仍然较低，</w:t>
      </w:r>
      <w:r w:rsidRPr="000902BF">
        <w:rPr>
          <w:rFonts w:ascii="仿宋_GB2312" w:eastAsia="仿宋_GB2312" w:hAnsi="宋体" w:cs="宋体" w:hint="eastAsia"/>
          <w:sz w:val="30"/>
          <w:szCs w:val="30"/>
        </w:rPr>
        <w:t>现在反弹了70%，</w:t>
      </w:r>
      <w:r>
        <w:rPr>
          <w:rFonts w:ascii="仿宋_GB2312" w:eastAsia="仿宋_GB2312" w:hAnsi="宋体" w:cs="宋体" w:hint="eastAsia"/>
          <w:sz w:val="30"/>
          <w:szCs w:val="30"/>
        </w:rPr>
        <w:t>未来仍有上涨空间。美元走弱也与全球PMI的筑底高度吻合。张志洲认为，</w:t>
      </w:r>
      <w:r w:rsidRPr="0026348E">
        <w:rPr>
          <w:rFonts w:ascii="仿宋_GB2312" w:eastAsia="仿宋_GB2312" w:hAnsi="宋体" w:cs="宋体" w:hint="eastAsia"/>
          <w:sz w:val="30"/>
          <w:szCs w:val="30"/>
        </w:rPr>
        <w:t>当前存在的风险主要是金融市场波动性风险。</w:t>
      </w:r>
      <w:r w:rsidRPr="00BD31AA">
        <w:rPr>
          <w:rFonts w:ascii="仿宋_GB2312" w:eastAsia="仿宋_GB2312" w:hAnsi="宋体" w:cs="宋体" w:hint="eastAsia"/>
          <w:sz w:val="30"/>
          <w:szCs w:val="30"/>
        </w:rPr>
        <w:t>目前</w:t>
      </w:r>
      <w:r>
        <w:rPr>
          <w:rFonts w:ascii="仿宋_GB2312" w:eastAsia="仿宋_GB2312" w:hAnsi="宋体" w:cs="宋体" w:hint="eastAsia"/>
          <w:sz w:val="30"/>
          <w:szCs w:val="30"/>
        </w:rPr>
        <w:t>全球的债券是史上最贵</w:t>
      </w:r>
      <w:r w:rsidRPr="000902BF">
        <w:rPr>
          <w:rFonts w:ascii="仿宋_GB2312" w:eastAsia="仿宋_GB2312" w:hAnsi="宋体" w:cs="宋体" w:hint="eastAsia"/>
          <w:sz w:val="30"/>
          <w:szCs w:val="30"/>
        </w:rPr>
        <w:t>，美国的股票指数是历史最高位的。</w:t>
      </w:r>
    </w:p>
    <w:p w:rsidR="004B1D5A" w:rsidRPr="000902BF" w:rsidRDefault="004B1D5A" w:rsidP="004B1D5A">
      <w:pPr>
        <w:pStyle w:val="af4"/>
        <w:spacing w:after="0" w:line="360" w:lineRule="auto"/>
        <w:ind w:firstLineChars="200" w:firstLine="602"/>
        <w:jc w:val="both"/>
        <w:rPr>
          <w:rFonts w:ascii="仿宋_GB2312" w:eastAsia="仿宋_GB2312" w:hAnsi="宋体" w:cs="宋体"/>
          <w:sz w:val="30"/>
          <w:szCs w:val="30"/>
        </w:rPr>
      </w:pPr>
      <w:r>
        <w:rPr>
          <w:rFonts w:ascii="仿宋_GB2312" w:eastAsia="仿宋_GB2312" w:hAnsi="宋体" w:cs="宋体" w:hint="eastAsia"/>
          <w:b/>
          <w:sz w:val="30"/>
          <w:szCs w:val="30"/>
        </w:rPr>
        <w:t>国泰君安证券研究所</w:t>
      </w:r>
      <w:r w:rsidRPr="0026348E">
        <w:rPr>
          <w:rFonts w:ascii="仿宋_GB2312" w:eastAsia="仿宋_GB2312" w:hAnsi="宋体" w:cs="宋体" w:hint="eastAsia"/>
          <w:b/>
          <w:sz w:val="30"/>
          <w:szCs w:val="30"/>
        </w:rPr>
        <w:t>首席宏观分析师</w:t>
      </w:r>
      <w:r>
        <w:rPr>
          <w:rFonts w:ascii="仿宋_GB2312" w:eastAsia="仿宋_GB2312" w:hAnsi="宋体" w:cs="宋体" w:hint="eastAsia"/>
          <w:b/>
          <w:sz w:val="30"/>
          <w:szCs w:val="30"/>
        </w:rPr>
        <w:t>任泽平认为，2015年对宏观经济的三大拖累因素今年都有所好转。</w:t>
      </w:r>
      <w:r w:rsidRPr="0026348E">
        <w:rPr>
          <w:rFonts w:ascii="仿宋_GB2312" w:eastAsia="仿宋_GB2312" w:hAnsi="宋体" w:cs="宋体" w:hint="eastAsia"/>
          <w:sz w:val="30"/>
          <w:szCs w:val="30"/>
        </w:rPr>
        <w:t>首先，房地产投资继续改善。现在房地产企业的现金</w:t>
      </w:r>
      <w:proofErr w:type="gramStart"/>
      <w:r w:rsidRPr="0026348E">
        <w:rPr>
          <w:rFonts w:ascii="仿宋_GB2312" w:eastAsia="仿宋_GB2312" w:hAnsi="宋体" w:cs="宋体" w:hint="eastAsia"/>
          <w:sz w:val="30"/>
          <w:szCs w:val="30"/>
        </w:rPr>
        <w:t>流非常</w:t>
      </w:r>
      <w:proofErr w:type="gramEnd"/>
      <w:r w:rsidRPr="0026348E">
        <w:rPr>
          <w:rFonts w:ascii="仿宋_GB2312" w:eastAsia="仿宋_GB2312" w:hAnsi="宋体" w:cs="宋体" w:hint="eastAsia"/>
          <w:sz w:val="30"/>
          <w:szCs w:val="30"/>
        </w:rPr>
        <w:t>充裕，二线城市的房市火爆</w:t>
      </w:r>
      <w:r>
        <w:rPr>
          <w:rFonts w:ascii="仿宋_GB2312" w:eastAsia="仿宋_GB2312" w:hAnsi="宋体" w:cs="宋体" w:hint="eastAsia"/>
          <w:sz w:val="30"/>
          <w:szCs w:val="30"/>
        </w:rPr>
        <w:t>，</w:t>
      </w:r>
      <w:r w:rsidRPr="0026348E">
        <w:rPr>
          <w:rFonts w:ascii="仿宋_GB2312" w:eastAsia="仿宋_GB2312" w:hAnsi="宋体" w:cs="宋体" w:hint="eastAsia"/>
          <w:sz w:val="30"/>
          <w:szCs w:val="30"/>
        </w:rPr>
        <w:t>会带来房地产投资的大幅度改善。</w:t>
      </w:r>
      <w:r>
        <w:rPr>
          <w:rFonts w:ascii="仿宋_GB2312" w:eastAsia="仿宋_GB2312" w:hAnsi="宋体" w:cs="宋体" w:hint="eastAsia"/>
          <w:sz w:val="30"/>
          <w:szCs w:val="30"/>
        </w:rPr>
        <w:t>第二，</w:t>
      </w:r>
      <w:r w:rsidRPr="0026348E">
        <w:rPr>
          <w:rFonts w:ascii="仿宋_GB2312" w:eastAsia="仿宋_GB2312" w:hAnsi="宋体" w:cs="宋体" w:hint="eastAsia"/>
          <w:sz w:val="30"/>
          <w:szCs w:val="30"/>
        </w:rPr>
        <w:t>PPI持续收窄，</w:t>
      </w:r>
      <w:r>
        <w:rPr>
          <w:rFonts w:ascii="仿宋_GB2312" w:eastAsia="仿宋_GB2312" w:hAnsi="宋体" w:cs="宋体" w:hint="eastAsia"/>
          <w:sz w:val="30"/>
          <w:szCs w:val="30"/>
        </w:rPr>
        <w:t>今年年底可能</w:t>
      </w:r>
      <w:r w:rsidRPr="0026348E">
        <w:rPr>
          <w:rFonts w:ascii="仿宋_GB2312" w:eastAsia="仿宋_GB2312" w:hAnsi="宋体" w:cs="宋体" w:hint="eastAsia"/>
          <w:sz w:val="30"/>
          <w:szCs w:val="30"/>
        </w:rPr>
        <w:t>收窄到接近</w:t>
      </w:r>
      <w:r>
        <w:rPr>
          <w:rFonts w:ascii="仿宋_GB2312" w:eastAsia="仿宋_GB2312" w:hAnsi="宋体" w:cs="宋体" w:hint="eastAsia"/>
          <w:sz w:val="30"/>
          <w:szCs w:val="30"/>
        </w:rPr>
        <w:t>0，企业有补库要求</w:t>
      </w:r>
      <w:r w:rsidRPr="0026348E">
        <w:rPr>
          <w:rFonts w:ascii="仿宋_GB2312" w:eastAsia="仿宋_GB2312" w:hAnsi="宋体" w:cs="宋体" w:hint="eastAsia"/>
          <w:sz w:val="30"/>
          <w:szCs w:val="30"/>
        </w:rPr>
        <w:t>。第三，</w:t>
      </w:r>
      <w:r>
        <w:rPr>
          <w:rFonts w:ascii="仿宋_GB2312" w:eastAsia="仿宋_GB2312" w:hAnsi="宋体" w:cs="宋体" w:hint="eastAsia"/>
          <w:sz w:val="30"/>
          <w:szCs w:val="30"/>
        </w:rPr>
        <w:t>出口改善。今年订单的情况比去年好，美国消费也转好。</w:t>
      </w:r>
      <w:r w:rsidRPr="00822466">
        <w:rPr>
          <w:rFonts w:ascii="仿宋_GB2312" w:eastAsia="仿宋_GB2312" w:hAnsi="宋体" w:cs="宋体" w:hint="eastAsia"/>
          <w:b/>
          <w:sz w:val="30"/>
          <w:szCs w:val="30"/>
        </w:rPr>
        <w:t>但是今年经济增长利好也有代价。</w:t>
      </w:r>
      <w:r>
        <w:rPr>
          <w:rFonts w:ascii="仿宋_GB2312" w:eastAsia="仿宋_GB2312" w:hAnsi="宋体" w:cs="宋体" w:hint="eastAsia"/>
          <w:sz w:val="30"/>
          <w:szCs w:val="30"/>
        </w:rPr>
        <w:t>首先是投资的挤出。</w:t>
      </w:r>
      <w:r w:rsidRPr="0026348E">
        <w:rPr>
          <w:rFonts w:ascii="仿宋_GB2312" w:eastAsia="仿宋_GB2312" w:hAnsi="宋体" w:cs="宋体" w:hint="eastAsia"/>
          <w:sz w:val="30"/>
          <w:szCs w:val="30"/>
        </w:rPr>
        <w:t>今年1-4月份民间投资增长5.2%，去年同期是12.7%。民间投资占整个固定资产投资的62%，意味着投资结构是恶化的。</w:t>
      </w:r>
      <w:r w:rsidRPr="009940AD">
        <w:rPr>
          <w:rFonts w:ascii="仿宋_GB2312" w:eastAsia="仿宋_GB2312" w:hAnsi="宋体" w:cs="宋体" w:hint="eastAsia"/>
          <w:b/>
          <w:sz w:val="30"/>
          <w:szCs w:val="30"/>
        </w:rPr>
        <w:t>深层原因是融资结构的恶化，房地产和地方政府资金非常充裕，其它民间投资大幅度下滑</w:t>
      </w:r>
      <w:r w:rsidRPr="0026348E">
        <w:rPr>
          <w:rFonts w:ascii="仿宋_GB2312" w:eastAsia="仿宋_GB2312" w:hAnsi="宋体" w:cs="宋体" w:hint="eastAsia"/>
          <w:sz w:val="30"/>
          <w:szCs w:val="30"/>
        </w:rPr>
        <w:t>。</w:t>
      </w:r>
      <w:r>
        <w:rPr>
          <w:rFonts w:ascii="仿宋_GB2312" w:eastAsia="仿宋_GB2312" w:hAnsi="宋体" w:cs="宋体" w:hint="eastAsia"/>
          <w:sz w:val="30"/>
          <w:szCs w:val="30"/>
        </w:rPr>
        <w:t>其次，</w:t>
      </w:r>
      <w:r w:rsidRPr="000902BF">
        <w:rPr>
          <w:rFonts w:ascii="仿宋_GB2312" w:eastAsia="仿宋_GB2312" w:hAnsi="宋体" w:cs="宋体" w:hint="eastAsia"/>
          <w:sz w:val="30"/>
          <w:szCs w:val="30"/>
        </w:rPr>
        <w:t>去杠杆都是</w:t>
      </w:r>
      <w:proofErr w:type="gramStart"/>
      <w:r w:rsidRPr="000902BF">
        <w:rPr>
          <w:rFonts w:ascii="仿宋_GB2312" w:eastAsia="仿宋_GB2312" w:hAnsi="宋体" w:cs="宋体" w:hint="eastAsia"/>
          <w:sz w:val="30"/>
          <w:szCs w:val="30"/>
        </w:rPr>
        <w:t>打居民</w:t>
      </w:r>
      <w:proofErr w:type="gramEnd"/>
      <w:r w:rsidRPr="000902BF">
        <w:rPr>
          <w:rFonts w:ascii="仿宋_GB2312" w:eastAsia="仿宋_GB2312" w:hAnsi="宋体" w:cs="宋体" w:hint="eastAsia"/>
          <w:sz w:val="30"/>
          <w:szCs w:val="30"/>
        </w:rPr>
        <w:t>的主意，结果就是原来刺激股市，现在刺激房市。</w:t>
      </w:r>
      <w:r>
        <w:rPr>
          <w:rFonts w:ascii="仿宋_GB2312" w:eastAsia="仿宋_GB2312" w:hAnsi="宋体" w:cs="宋体" w:hint="eastAsia"/>
          <w:sz w:val="30"/>
          <w:szCs w:val="30"/>
        </w:rPr>
        <w:t>以致</w:t>
      </w:r>
      <w:r w:rsidRPr="00F84449">
        <w:rPr>
          <w:rFonts w:ascii="仿宋_GB2312" w:eastAsia="仿宋_GB2312" w:hAnsi="宋体" w:cs="宋体" w:hint="eastAsia"/>
          <w:sz w:val="30"/>
          <w:szCs w:val="30"/>
        </w:rPr>
        <w:t>今年开年的</w:t>
      </w:r>
      <w:r>
        <w:rPr>
          <w:rFonts w:ascii="仿宋_GB2312" w:eastAsia="仿宋_GB2312" w:hAnsi="宋体" w:cs="宋体" w:hint="eastAsia"/>
          <w:sz w:val="30"/>
          <w:szCs w:val="30"/>
        </w:rPr>
        <w:t>消费下降了，除了跟房地产相关的消费不错之外，其它消费全部被挤出</w:t>
      </w:r>
      <w:r w:rsidRPr="00F84449">
        <w:rPr>
          <w:rFonts w:ascii="仿宋_GB2312" w:eastAsia="仿宋_GB2312" w:hAnsi="宋体" w:cs="宋体" w:hint="eastAsia"/>
          <w:sz w:val="30"/>
          <w:szCs w:val="30"/>
        </w:rPr>
        <w:t>。</w:t>
      </w:r>
      <w:r w:rsidRPr="000902BF">
        <w:rPr>
          <w:rFonts w:ascii="仿宋_GB2312" w:eastAsia="仿宋_GB2312" w:hAnsi="宋体" w:cs="宋体" w:hint="eastAsia"/>
          <w:sz w:val="30"/>
          <w:szCs w:val="30"/>
        </w:rPr>
        <w:t>高房价的</w:t>
      </w:r>
      <w:r>
        <w:rPr>
          <w:rFonts w:ascii="仿宋_GB2312" w:eastAsia="仿宋_GB2312" w:hAnsi="宋体" w:cs="宋体" w:hint="eastAsia"/>
          <w:sz w:val="30"/>
          <w:szCs w:val="30"/>
        </w:rPr>
        <w:t>挤出效应已经开始显现，</w:t>
      </w:r>
      <w:r w:rsidRPr="000902BF">
        <w:rPr>
          <w:rFonts w:ascii="仿宋_GB2312" w:eastAsia="仿宋_GB2312" w:hAnsi="宋体" w:cs="宋体" w:hint="eastAsia"/>
          <w:sz w:val="30"/>
          <w:szCs w:val="30"/>
        </w:rPr>
        <w:t>这一轮经济L型的见底和回升是有代价的。</w:t>
      </w:r>
    </w:p>
    <w:p w:rsidR="00A43DC4" w:rsidRPr="004B1D5A" w:rsidRDefault="00A43DC4" w:rsidP="003655A6">
      <w:pPr>
        <w:pStyle w:val="2"/>
        <w:spacing w:line="360" w:lineRule="auto"/>
        <w:rPr>
          <w:rFonts w:ascii="Verdana" w:hAnsi="Verdana"/>
          <w:color w:val="000000"/>
        </w:rPr>
        <w:sectPr w:rsidR="00A43DC4" w:rsidRPr="004B1D5A" w:rsidSect="003A5AB6">
          <w:footerReference w:type="default" r:id="rId11"/>
          <w:pgSz w:w="11906" w:h="16838"/>
          <w:pgMar w:top="1440" w:right="2125" w:bottom="1440" w:left="1800" w:header="1417" w:footer="737" w:gutter="0"/>
          <w:pgNumType w:start="1"/>
          <w:cols w:space="720"/>
          <w:docGrid w:type="lines" w:linePitch="312"/>
        </w:sectPr>
      </w:pPr>
    </w:p>
    <w:p w:rsidR="00111FB9" w:rsidRDefault="007550B5" w:rsidP="00223569">
      <w:pPr>
        <w:pStyle w:val="ad"/>
        <w:spacing w:before="75" w:beforeAutospacing="0" w:after="75" w:afterAutospacing="0" w:line="480" w:lineRule="atLeast"/>
        <w:ind w:firstLineChars="236" w:firstLine="663"/>
        <w:rPr>
          <w:rFonts w:ascii="Verdana" w:hAnsi="Verdana"/>
          <w:color w:val="000000"/>
        </w:rPr>
      </w:pPr>
      <w:r w:rsidRPr="007550B5">
        <w:rPr>
          <w:rFonts w:ascii="仿宋" w:eastAsia="仿宋" w:hAnsi="仿宋"/>
          <w:b/>
          <w:noProof/>
          <w:color w:val="C00000"/>
          <w:sz w:val="28"/>
          <w:szCs w:val="28"/>
        </w:rPr>
        <mc:AlternateContent>
          <mc:Choice Requires="wps">
            <w:drawing>
              <wp:anchor distT="0" distB="0" distL="114300" distR="114300" simplePos="0" relativeHeight="251661312" behindDoc="0" locked="0" layoutInCell="1" allowOverlap="1" wp14:anchorId="6B7133B5" wp14:editId="70D9A049">
                <wp:simplePos x="0" y="0"/>
                <wp:positionH relativeFrom="column">
                  <wp:posOffset>56408</wp:posOffset>
                </wp:positionH>
                <wp:positionV relativeFrom="paragraph">
                  <wp:posOffset>265092</wp:posOffset>
                </wp:positionV>
                <wp:extent cx="5023485" cy="4762005"/>
                <wp:effectExtent l="19050" t="19050" r="24765" b="1968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4762005"/>
                        </a:xfrm>
                        <a:prstGeom prst="rect">
                          <a:avLst/>
                        </a:prstGeom>
                        <a:noFill/>
                        <a:ln w="38100">
                          <a:solidFill>
                            <a:srgbClr val="C00000"/>
                          </a:solidFill>
                          <a:prstDash val="sysDot"/>
                          <a:miter lim="800000"/>
                          <a:headEnd/>
                          <a:tailEnd/>
                        </a:ln>
                      </wps:spPr>
                      <wps:txbx>
                        <w:txbxContent>
                          <w:p w:rsidR="004B1D5A" w:rsidRDefault="004B1D5A"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4B1D5A" w:rsidRDefault="004B1D5A" w:rsidP="00A43DC4">
                            <w:pPr>
                              <w:pStyle w:val="ad"/>
                              <w:spacing w:before="75" w:beforeAutospacing="0" w:after="75" w:afterAutospacing="0" w:line="480" w:lineRule="atLeast"/>
                              <w:ind w:firstLineChars="200" w:firstLine="480"/>
                              <w:rPr>
                                <w:rFonts w:ascii="仿宋" w:eastAsia="仿宋" w:hAnsi="仿宋"/>
                              </w:rPr>
                            </w:pPr>
                          </w:p>
                          <w:p w:rsidR="004B1D5A" w:rsidRDefault="004B1D5A"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4B1D5A" w:rsidRDefault="004B1D5A" w:rsidP="00197EF0">
                            <w:pPr>
                              <w:spacing w:line="480" w:lineRule="exact"/>
                              <w:rPr>
                                <w:rFonts w:ascii="仿宋" w:eastAsia="仿宋" w:hAnsi="仿宋" w:cs="宋体"/>
                                <w:b/>
                                <w:kern w:val="0"/>
                                <w:sz w:val="24"/>
                                <w:szCs w:val="24"/>
                              </w:rPr>
                            </w:pPr>
                            <w:bookmarkStart w:id="0" w:name="OLE_LINK10"/>
                            <w:bookmarkStart w:id="1" w:name="OLE_LINK11"/>
                          </w:p>
                          <w:p w:rsidR="004B1D5A" w:rsidRPr="00C85593" w:rsidRDefault="004B1D5A"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0"/>
                            <w:bookmarkEnd w:id="1"/>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4B1D5A" w:rsidRPr="00197EF0" w:rsidRDefault="004B1D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45pt;margin-top:20.85pt;width:395.55pt;height:3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" filled="f" strokecolor="#c00000" strokeweight="3pt">
                <v:stroke dashstyle="1 1"/>
                <v:textbox>
                  <w:txbxContent>
                    <w:p w:rsidR="004B1D5A" w:rsidRDefault="004B1D5A"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4B1D5A" w:rsidRDefault="004B1D5A" w:rsidP="00A43DC4">
                      <w:pPr>
                        <w:pStyle w:val="ad"/>
                        <w:spacing w:before="75" w:beforeAutospacing="0" w:after="75" w:afterAutospacing="0" w:line="480" w:lineRule="atLeast"/>
                        <w:ind w:firstLineChars="200" w:firstLine="480"/>
                        <w:rPr>
                          <w:rFonts w:ascii="仿宋" w:eastAsia="仿宋" w:hAnsi="仿宋"/>
                        </w:rPr>
                      </w:pPr>
                    </w:p>
                    <w:p w:rsidR="004B1D5A" w:rsidRDefault="004B1D5A"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4B1D5A" w:rsidRDefault="004B1D5A" w:rsidP="00197EF0">
                      <w:pPr>
                        <w:spacing w:line="480" w:lineRule="exact"/>
                        <w:rPr>
                          <w:rFonts w:ascii="仿宋" w:eastAsia="仿宋" w:hAnsi="仿宋" w:cs="宋体"/>
                          <w:b/>
                          <w:kern w:val="0"/>
                          <w:sz w:val="24"/>
                          <w:szCs w:val="24"/>
                        </w:rPr>
                      </w:pPr>
                      <w:bookmarkStart w:id="2" w:name="OLE_LINK10"/>
                      <w:bookmarkStart w:id="3" w:name="OLE_LINK11"/>
                    </w:p>
                    <w:p w:rsidR="004B1D5A" w:rsidRPr="00C85593" w:rsidRDefault="004B1D5A"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2"/>
                      <w:bookmarkEnd w:id="3"/>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4B1D5A" w:rsidRPr="00197EF0" w:rsidRDefault="004B1D5A"/>
                  </w:txbxContent>
                </v:textbox>
              </v:shape>
            </w:pict>
          </mc:Fallback>
        </mc:AlternateContent>
      </w: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F41555" w:rsidRPr="001F406D" w:rsidRDefault="00F41555" w:rsidP="00CD5D8C">
      <w:pPr>
        <w:pStyle w:val="ad"/>
        <w:spacing w:before="75" w:beforeAutospacing="0" w:after="75" w:afterAutospacing="0" w:line="480" w:lineRule="atLeast"/>
        <w:ind w:firstLineChars="236" w:firstLine="566"/>
        <w:rPr>
          <w:rFonts w:ascii="Verdana" w:hAnsi="Verdana"/>
          <w:color w:val="000000"/>
        </w:rPr>
      </w:pPr>
    </w:p>
    <w:p w:rsidR="00F41555" w:rsidRDefault="00F41555" w:rsidP="007550B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仿宋" w:eastAsia="仿宋" w:hAnsi="仿宋"/>
          <w:b/>
          <w:color w:val="C00000"/>
          <w:sz w:val="28"/>
          <w:szCs w:val="28"/>
        </w:rPr>
      </w:pPr>
    </w:p>
    <w:p w:rsidR="00223569" w:rsidRDefault="00223569"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Pr="00060467" w:rsidRDefault="00197EF0" w:rsidP="00197EF0">
      <w:pPr>
        <w:pStyle w:val="ad"/>
        <w:spacing w:before="75" w:beforeAutospacing="0" w:after="75" w:afterAutospacing="0" w:line="480" w:lineRule="atLeast"/>
        <w:rPr>
          <w:rFonts w:ascii="仿宋" w:eastAsia="仿宋" w:hAnsi="仿宋"/>
          <w:b/>
          <w:color w:val="C00000"/>
          <w:sz w:val="28"/>
          <w:szCs w:val="28"/>
        </w:rPr>
      </w:pPr>
      <w:proofErr w:type="gramStart"/>
      <w:r w:rsidRPr="00060467">
        <w:rPr>
          <w:rFonts w:ascii="仿宋" w:eastAsia="仿宋" w:hAnsi="仿宋" w:hint="eastAsia"/>
          <w:b/>
          <w:color w:val="C00000"/>
          <w:sz w:val="28"/>
          <w:szCs w:val="28"/>
        </w:rPr>
        <w:t>博智宏观</w:t>
      </w:r>
      <w:proofErr w:type="gramEnd"/>
      <w:r w:rsidRPr="00060467">
        <w:rPr>
          <w:rFonts w:ascii="仿宋" w:eastAsia="仿宋" w:hAnsi="仿宋" w:hint="eastAsia"/>
          <w:b/>
          <w:color w:val="C00000"/>
          <w:sz w:val="28"/>
          <w:szCs w:val="28"/>
        </w:rPr>
        <w:t>论坛</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主办：</w:t>
      </w:r>
      <w:r w:rsidRPr="00C85593">
        <w:rPr>
          <w:rFonts w:ascii="仿宋" w:eastAsia="仿宋" w:hAnsi="仿宋" w:hint="eastAsia"/>
          <w:b/>
        </w:rPr>
        <w:t>北京博智经济社会发展研究所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协办：</w:t>
      </w:r>
      <w:r w:rsidRPr="001761D8">
        <w:rPr>
          <w:rFonts w:ascii="仿宋" w:eastAsia="仿宋" w:hAnsi="仿宋" w:hint="eastAsia"/>
          <w:b/>
        </w:rPr>
        <w:t>国泰君安证券有限公司研究所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召集人：</w:t>
      </w:r>
      <w:r w:rsidRPr="001761D8">
        <w:rPr>
          <w:rFonts w:ascii="仿宋" w:eastAsia="仿宋" w:hAnsi="仿宋" w:hint="eastAsia"/>
          <w:b/>
        </w:rPr>
        <w:t>国务院发展研究中心原副主任、中国发展研究基金会副理事长刘世锦</w:t>
      </w:r>
    </w:p>
    <w:p w:rsidR="00197EF0" w:rsidRPr="00886985"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负责人：</w:t>
      </w:r>
      <w:r w:rsidRPr="001761D8">
        <w:rPr>
          <w:rFonts w:ascii="仿宋" w:eastAsia="仿宋" w:hAnsi="仿宋" w:hint="eastAsia"/>
          <w:b/>
        </w:rPr>
        <w:t>中国发展研究基金会</w:t>
      </w:r>
      <w:r>
        <w:rPr>
          <w:rFonts w:ascii="仿宋" w:eastAsia="仿宋" w:hAnsi="仿宋" w:hint="eastAsia"/>
          <w:b/>
        </w:rPr>
        <w:t>秘书长、</w:t>
      </w:r>
      <w:r w:rsidRPr="00C85593">
        <w:rPr>
          <w:rFonts w:ascii="仿宋" w:eastAsia="仿宋" w:hAnsi="仿宋" w:hint="eastAsia"/>
          <w:b/>
        </w:rPr>
        <w:t>北京博智经济社会发展研究所</w:t>
      </w:r>
      <w:r>
        <w:rPr>
          <w:rFonts w:ascii="仿宋" w:eastAsia="仿宋" w:hAnsi="仿宋" w:hint="eastAsia"/>
          <w:b/>
        </w:rPr>
        <w:t>理事长卢迈</w:t>
      </w:r>
    </w:p>
    <w:p w:rsidR="00197EF0" w:rsidRDefault="00197EF0" w:rsidP="00197EF0">
      <w:pPr>
        <w:pStyle w:val="ad"/>
        <w:spacing w:before="75" w:beforeAutospacing="0" w:after="75" w:afterAutospacing="0" w:line="480" w:lineRule="atLeast"/>
        <w:ind w:firstLineChars="392" w:firstLine="944"/>
        <w:rPr>
          <w:rFonts w:ascii="仿宋" w:eastAsia="仿宋" w:hAnsi="仿宋"/>
          <w:b/>
        </w:rPr>
      </w:pPr>
      <w:r w:rsidRPr="001761D8">
        <w:rPr>
          <w:rFonts w:ascii="仿宋" w:eastAsia="仿宋" w:hAnsi="仿宋" w:hint="eastAsia"/>
          <w:b/>
        </w:rPr>
        <w:t>中国发展研究基金会</w:t>
      </w:r>
      <w:r>
        <w:rPr>
          <w:rFonts w:ascii="仿宋" w:eastAsia="仿宋" w:hAnsi="仿宋" w:hint="eastAsia"/>
          <w:b/>
        </w:rPr>
        <w:t>副秘书长、</w:t>
      </w:r>
      <w:r w:rsidRPr="00C85593">
        <w:rPr>
          <w:rFonts w:ascii="仿宋" w:eastAsia="仿宋" w:hAnsi="仿宋" w:hint="eastAsia"/>
          <w:b/>
        </w:rPr>
        <w:t>北京博智经济社会发展研究所</w:t>
      </w:r>
      <w:r>
        <w:rPr>
          <w:rFonts w:ascii="仿宋" w:eastAsia="仿宋" w:hAnsi="仿宋" w:hint="eastAsia"/>
          <w:b/>
        </w:rPr>
        <w:t>所长方晋</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协调人：许伟、俞建拖、郝景芳</w:t>
      </w:r>
    </w:p>
    <w:p w:rsidR="008E2CCE" w:rsidRPr="00197EF0" w:rsidRDefault="00197EF0" w:rsidP="00197EF0">
      <w:pPr>
        <w:pStyle w:val="ad"/>
        <w:spacing w:before="75" w:beforeAutospacing="0" w:after="75" w:afterAutospacing="0" w:line="480" w:lineRule="atLeast"/>
        <w:rPr>
          <w:rFonts w:ascii="Verdana" w:hAnsi="Verdana"/>
          <w:color w:val="000000"/>
        </w:rPr>
      </w:pPr>
      <w:r>
        <w:rPr>
          <w:rFonts w:ascii="仿宋" w:eastAsia="仿宋" w:hAnsi="仿宋" w:hint="eastAsia"/>
          <w:b/>
        </w:rPr>
        <w:t>项目组成员：陈</w:t>
      </w:r>
      <w:proofErr w:type="gramStart"/>
      <w:r>
        <w:rPr>
          <w:rFonts w:ascii="仿宋" w:eastAsia="仿宋" w:hAnsi="仿宋" w:hint="eastAsia"/>
          <w:b/>
        </w:rPr>
        <w:t>浩</w:t>
      </w:r>
      <w:proofErr w:type="gramEnd"/>
      <w:r>
        <w:rPr>
          <w:rFonts w:ascii="仿宋" w:eastAsia="仿宋" w:hAnsi="仿宋" w:hint="eastAsia"/>
          <w:b/>
        </w:rPr>
        <w:t>、陈诚、张荆、</w:t>
      </w:r>
      <w:r w:rsidR="008C3C26">
        <w:rPr>
          <w:rFonts w:ascii="仿宋" w:eastAsia="仿宋" w:hAnsi="仿宋" w:hint="eastAsia"/>
          <w:b/>
        </w:rPr>
        <w:t>李奇文、</w:t>
      </w:r>
      <w:bookmarkStart w:id="4" w:name="_GoBack"/>
      <w:bookmarkEnd w:id="4"/>
      <w:r>
        <w:rPr>
          <w:rFonts w:ascii="仿宋" w:eastAsia="仿宋" w:hAnsi="仿宋" w:hint="eastAsia"/>
          <w:b/>
        </w:rPr>
        <w:t>张纯</w:t>
      </w:r>
    </w:p>
    <w:sectPr w:rsidR="008E2CCE" w:rsidRPr="00197EF0" w:rsidSect="00197EF0">
      <w:footerReference w:type="default" r:id="rId12"/>
      <w:pgSz w:w="11906" w:h="16838"/>
      <w:pgMar w:top="1440" w:right="1983" w:bottom="1440" w:left="1560" w:header="1417"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A" w:rsidRDefault="004B1D5A">
      <w:r>
        <w:separator/>
      </w:r>
    </w:p>
  </w:endnote>
  <w:endnote w:type="continuationSeparator" w:id="0">
    <w:p w:rsidR="004B1D5A" w:rsidRDefault="004B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angSong">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35517"/>
      <w:docPartObj>
        <w:docPartGallery w:val="Page Numbers (Bottom of Page)"/>
        <w:docPartUnique/>
      </w:docPartObj>
    </w:sdtPr>
    <w:sdtContent>
      <w:p w:rsidR="004B1D5A" w:rsidRDefault="004B1D5A">
        <w:pPr>
          <w:pStyle w:val="a4"/>
          <w:jc w:val="center"/>
        </w:pPr>
        <w:r>
          <w:fldChar w:fldCharType="begin"/>
        </w:r>
        <w:r>
          <w:instrText>PAGE   \* MERGEFORMAT</w:instrText>
        </w:r>
        <w:r>
          <w:fldChar w:fldCharType="separate"/>
        </w:r>
        <w:r w:rsidRPr="000F24D1">
          <w:rPr>
            <w:noProof/>
            <w:lang w:val="zh-CN"/>
          </w:rPr>
          <w:t>2</w:t>
        </w:r>
        <w:r>
          <w:fldChar w:fldCharType="end"/>
        </w:r>
      </w:p>
    </w:sdtContent>
  </w:sdt>
  <w:p w:rsidR="004B1D5A" w:rsidRDefault="004B1D5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6184"/>
      <w:docPartObj>
        <w:docPartGallery w:val="Page Numbers (Bottom of Page)"/>
        <w:docPartUnique/>
      </w:docPartObj>
    </w:sdtPr>
    <w:sdtContent>
      <w:p w:rsidR="004B1D5A" w:rsidRDefault="004B1D5A">
        <w:pPr>
          <w:pStyle w:val="a4"/>
          <w:jc w:val="center"/>
        </w:pPr>
        <w:r w:rsidRPr="003A5AB6">
          <w:rPr>
            <w:b/>
            <w:sz w:val="28"/>
            <w:szCs w:val="28"/>
          </w:rPr>
          <w:fldChar w:fldCharType="begin"/>
        </w:r>
        <w:r w:rsidRPr="003A5AB6">
          <w:rPr>
            <w:b/>
            <w:sz w:val="28"/>
            <w:szCs w:val="28"/>
          </w:rPr>
          <w:instrText>PAGE   \* MERGEFORMAT</w:instrText>
        </w:r>
        <w:r w:rsidRPr="003A5AB6">
          <w:rPr>
            <w:b/>
            <w:sz w:val="28"/>
            <w:szCs w:val="28"/>
          </w:rPr>
          <w:fldChar w:fldCharType="separate"/>
        </w:r>
        <w:r w:rsidR="008C3C26" w:rsidRPr="008C3C26">
          <w:rPr>
            <w:b/>
            <w:noProof/>
            <w:sz w:val="28"/>
            <w:szCs w:val="28"/>
            <w:lang w:val="zh-CN"/>
          </w:rPr>
          <w:t>8</w:t>
        </w:r>
        <w:r w:rsidRPr="003A5AB6">
          <w:rPr>
            <w:b/>
            <w:sz w:val="28"/>
            <w:szCs w:val="28"/>
          </w:rPr>
          <w:fldChar w:fldCharType="end"/>
        </w:r>
      </w:p>
    </w:sdtContent>
  </w:sdt>
  <w:p w:rsidR="004B1D5A" w:rsidRDefault="004B1D5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73698"/>
      <w:docPartObj>
        <w:docPartGallery w:val="Page Numbers (Bottom of Page)"/>
        <w:docPartUnique/>
      </w:docPartObj>
    </w:sdtPr>
    <w:sdtContent>
      <w:p w:rsidR="004B1D5A" w:rsidRDefault="004B1D5A">
        <w:pPr>
          <w:pStyle w:val="a4"/>
          <w:jc w:val="center"/>
        </w:pPr>
        <w:r>
          <w:rPr>
            <w:rFonts w:ascii="宋体" w:hAnsi="宋体" w:hint="eastAsia"/>
          </w:rPr>
          <w:t xml:space="preserve">  </w:t>
        </w:r>
      </w:p>
    </w:sdtContent>
  </w:sdt>
  <w:p w:rsidR="004B1D5A" w:rsidRDefault="004B1D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A" w:rsidRDefault="004B1D5A">
      <w:r>
        <w:separator/>
      </w:r>
    </w:p>
  </w:footnote>
  <w:footnote w:type="continuationSeparator" w:id="0">
    <w:p w:rsidR="004B1D5A" w:rsidRDefault="004B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A" w:rsidRDefault="004B1D5A" w:rsidP="001F406D">
    <w:pPr>
      <w:pStyle w:val="ad"/>
      <w:spacing w:before="75" w:beforeAutospacing="0" w:after="75" w:afterAutospacing="0" w:line="480" w:lineRule="atLeast"/>
      <w:rPr>
        <w:rStyle w:val="ae"/>
        <w:rFonts w:ascii="仿宋" w:eastAsia="仿宋" w:hAnsi="仿宋"/>
        <w:color w:val="C00000"/>
        <w:sz w:val="48"/>
        <w:szCs w:val="48"/>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6432" behindDoc="0" locked="0" layoutInCell="1" allowOverlap="1" wp14:anchorId="0C4DC247" wp14:editId="1E22CF06">
              <wp:simplePos x="0" y="0"/>
              <wp:positionH relativeFrom="column">
                <wp:posOffset>2003961</wp:posOffset>
              </wp:positionH>
              <wp:positionV relativeFrom="paragraph">
                <wp:posOffset>121483</wp:posOffset>
              </wp:positionV>
              <wp:extent cx="3514725" cy="203068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30680"/>
                      </a:xfrm>
                      <a:prstGeom prst="rect">
                        <a:avLst/>
                      </a:prstGeom>
                      <a:noFill/>
                      <a:ln w="9525">
                        <a:noFill/>
                        <a:miter lim="800000"/>
                        <a:headEnd/>
                        <a:tailEnd/>
                      </a:ln>
                    </wps:spPr>
                    <wps:txbx>
                      <w:txbxContent>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8pt;margin-top:9.55pt;width:276.7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" filled="f" stroked="f">
              <v:textbox>
                <w:txbxContent>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4B1D5A" w:rsidRPr="003A5AB6" w:rsidRDefault="004B1D5A"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v:textbox>
            </v:shape>
          </w:pict>
        </mc:Fallback>
      </mc:AlternateContent>
    </w:r>
    <w:r w:rsidRPr="00F82013">
      <w:rPr>
        <w:noProof/>
      </w:rPr>
      <w:drawing>
        <wp:inline distT="0" distB="0" distL="0" distR="0" wp14:anchorId="386CD99E" wp14:editId="42E56454">
          <wp:extent cx="1428056" cy="1445600"/>
          <wp:effectExtent l="0" t="0" r="127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11" cy="1444744"/>
                  </a:xfrm>
                  <a:prstGeom prst="rect">
                    <a:avLst/>
                  </a:prstGeom>
                  <a:noFill/>
                  <a:ln>
                    <a:noFill/>
                  </a:ln>
                </pic:spPr>
              </pic:pic>
            </a:graphicData>
          </a:graphic>
        </wp:inline>
      </w:drawing>
    </w:r>
  </w:p>
  <w:p w:rsidR="004B1D5A" w:rsidRDefault="004B1D5A" w:rsidP="001F406D">
    <w:pPr>
      <w:pStyle w:val="ad"/>
      <w:spacing w:before="75" w:beforeAutospacing="0" w:after="75" w:afterAutospacing="0" w:line="480" w:lineRule="atLeast"/>
      <w:rPr>
        <w:rFonts w:ascii="Verdana" w:hAnsi="Verdana"/>
        <w:color w:val="000000"/>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8480" behindDoc="0" locked="0" layoutInCell="1" allowOverlap="1" wp14:anchorId="7546D3DD" wp14:editId="393AADF6">
              <wp:simplePos x="0" y="0"/>
              <wp:positionH relativeFrom="column">
                <wp:posOffset>-28575</wp:posOffset>
              </wp:positionH>
              <wp:positionV relativeFrom="paragraph">
                <wp:posOffset>-200660</wp:posOffset>
              </wp:positionV>
              <wp:extent cx="1390650" cy="1228725"/>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noFill/>
                      <a:ln w="9525">
                        <a:noFill/>
                        <a:miter lim="800000"/>
                        <a:headEnd/>
                        <a:tailEnd/>
                      </a:ln>
                    </wps:spPr>
                    <wps:txbx>
                      <w:txbxContent>
                        <w:p w:rsidR="004B1D5A" w:rsidRDefault="004B1D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5.8pt;width:10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" filled="f" stroked="f">
              <v:textbox>
                <w:txbxContent>
                  <w:p w:rsidR="004B1D5A" w:rsidRDefault="004B1D5A"/>
                </w:txbxContent>
              </v:textbox>
            </v:shape>
          </w:pict>
        </mc:Fallback>
      </mc:AlternateContent>
    </w:r>
    <w:r>
      <w:rPr>
        <w:rStyle w:val="ae"/>
        <w:rFonts w:ascii="仿宋" w:eastAsia="仿宋" w:hAnsi="仿宋"/>
        <w:color w:val="C00000"/>
        <w:sz w:val="48"/>
        <w:szCs w:val="48"/>
      </w:rPr>
      <w:ptab w:relativeTo="margin" w:alignment="left" w:leader="none"/>
    </w:r>
    <w:r>
      <w:rPr>
        <w:rStyle w:val="ae"/>
        <w:rFonts w:ascii="仿宋" w:eastAsia="仿宋" w:hAnsi="仿宋" w:hint="eastAsia"/>
        <w:color w:val="C00000"/>
        <w:sz w:val="48"/>
        <w:szCs w:val="48"/>
      </w:rPr>
      <w:t xml:space="preserve">                </w:t>
    </w:r>
  </w:p>
  <w:p w:rsidR="004B1D5A" w:rsidRDefault="004B1D5A" w:rsidP="000F7D12">
    <w:pPr>
      <w:pStyle w:val="ad"/>
      <w:tabs>
        <w:tab w:val="left" w:pos="5610"/>
      </w:tabs>
      <w:spacing w:before="75" w:beforeAutospacing="0" w:after="75" w:afterAutospacing="0" w:line="480" w:lineRule="atLeast"/>
      <w:jc w:val="both"/>
      <w:rPr>
        <w:rFonts w:ascii="Verdana" w:hAnsi="Verdana"/>
        <w:color w:val="000000"/>
      </w:rPr>
    </w:pPr>
    <w:r>
      <w:rPr>
        <w:rFonts w:hint="eastAsia"/>
        <w:color w:val="000000"/>
        <w:sz w:val="30"/>
        <w:szCs w:val="30"/>
      </w:rPr>
      <w:t>            </w:t>
    </w:r>
    <w:r>
      <w:rPr>
        <w:color w:val="000000"/>
        <w:sz w:val="30"/>
        <w:szCs w:val="30"/>
      </w:rPr>
      <w:tab/>
    </w:r>
  </w:p>
  <w:p w:rsidR="004B1D5A" w:rsidRDefault="004B1D5A" w:rsidP="003A5AB6">
    <w:pPr>
      <w:pStyle w:val="ad"/>
      <w:pBdr>
        <w:bottom w:val="double" w:sz="6" w:space="0" w:color="auto"/>
      </w:pBdr>
      <w:spacing w:before="75" w:beforeAutospacing="0" w:after="75" w:afterAutospacing="0" w:line="480" w:lineRule="atLeast"/>
      <w:jc w:val="center"/>
      <w:rPr>
        <w:rStyle w:val="ae"/>
        <w:rFonts w:ascii="仿宋" w:eastAsia="仿宋" w:hAnsi="仿宋"/>
        <w:color w:val="C00000"/>
        <w:sz w:val="48"/>
        <w:szCs w:val="48"/>
      </w:rPr>
    </w:pPr>
    <w:r>
      <w:rPr>
        <w:noProof/>
      </w:rPr>
      <mc:AlternateContent>
        <mc:Choice Requires="wps">
          <w:drawing>
            <wp:anchor distT="0" distB="0" distL="114300" distR="114300" simplePos="0" relativeHeight="251664384" behindDoc="0" locked="0" layoutInCell="1" allowOverlap="1" wp14:anchorId="1B3086C5" wp14:editId="2FAEE339">
              <wp:simplePos x="0" y="0"/>
              <wp:positionH relativeFrom="column">
                <wp:posOffset>-26719</wp:posOffset>
              </wp:positionH>
              <wp:positionV relativeFrom="paragraph">
                <wp:posOffset>165521</wp:posOffset>
              </wp:positionV>
              <wp:extent cx="2647950" cy="58115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157"/>
                      </a:xfrm>
                      <a:prstGeom prst="rect">
                        <a:avLst/>
                      </a:prstGeom>
                      <a:noFill/>
                      <a:ln>
                        <a:noFill/>
                      </a:ln>
                      <a:extLst/>
                    </wps:spPr>
                    <wps:txbx>
                      <w:txbxContent>
                        <w:p w:rsidR="004B1D5A" w:rsidRPr="00AD26B1" w:rsidRDefault="004B1D5A"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4B1D5A" w:rsidRPr="00AD26B1" w:rsidRDefault="004B1D5A"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4B1D5A" w:rsidRPr="001F406D" w:rsidRDefault="004B1D5A">
                          <w:pPr>
                            <w:rPr>
                              <w:rFonts w:ascii="仿宋" w:eastAsia="仿宋" w:hAnsi="仿宋"/>
                              <w:color w:val="000000"/>
                              <w:sz w:val="30"/>
                              <w:szCs w:val="30"/>
                            </w:rPr>
                          </w:pPr>
                        </w:p>
                        <w:p w:rsidR="004B1D5A" w:rsidRDefault="004B1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1pt;margin-top:13.05pt;width:20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8+AEAANg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" filled="f" stroked="f">
              <v:textbox>
                <w:txbxContent>
                  <w:p w:rsidR="004B1D5A" w:rsidRPr="00AD26B1" w:rsidRDefault="004B1D5A"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4B1D5A" w:rsidRPr="00AD26B1" w:rsidRDefault="004B1D5A"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4B1D5A" w:rsidRPr="001F406D" w:rsidRDefault="004B1D5A">
                    <w:pPr>
                      <w:rPr>
                        <w:rFonts w:ascii="仿宋" w:eastAsia="仿宋" w:hAnsi="仿宋"/>
                        <w:color w:val="000000"/>
                        <w:sz w:val="30"/>
                        <w:szCs w:val="30"/>
                      </w:rPr>
                    </w:pPr>
                  </w:p>
                  <w:p w:rsidR="004B1D5A" w:rsidRDefault="004B1D5A"/>
                </w:txbxContent>
              </v:textbox>
            </v:shape>
          </w:pict>
        </mc:Fallback>
      </mc:AlternateContent>
    </w:r>
    <w:r w:rsidRPr="00AB101D">
      <w:rPr>
        <w:noProof/>
        <w:color w:val="000000"/>
        <w:sz w:val="30"/>
        <w:szCs w:val="30"/>
      </w:rPr>
      <mc:AlternateContent>
        <mc:Choice Requires="wps">
          <w:drawing>
            <wp:anchor distT="0" distB="0" distL="114300" distR="114300" simplePos="0" relativeHeight="251670528" behindDoc="0" locked="0" layoutInCell="1" allowOverlap="1" wp14:anchorId="634FC943" wp14:editId="06E8FB17">
              <wp:simplePos x="0" y="0"/>
              <wp:positionH relativeFrom="column">
                <wp:posOffset>2625090</wp:posOffset>
              </wp:positionH>
              <wp:positionV relativeFrom="paragraph">
                <wp:posOffset>231140</wp:posOffset>
              </wp:positionV>
              <wp:extent cx="3019425" cy="140398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4B1D5A" w:rsidRPr="00AB101D" w:rsidRDefault="004B1D5A">
                          <w:pPr>
                            <w:rPr>
                              <w:rFonts w:ascii="黑体" w:eastAsia="黑体" w:hAnsi="黑体"/>
                              <w:b/>
                              <w:sz w:val="30"/>
                              <w:szCs w:val="30"/>
                            </w:rPr>
                          </w:pPr>
                          <w:r w:rsidRPr="003904AC">
                            <w:rPr>
                              <w:rFonts w:ascii="黑体" w:eastAsia="黑体" w:hAnsi="黑体" w:hint="eastAsia"/>
                              <w:b/>
                              <w:sz w:val="30"/>
                              <w:szCs w:val="30"/>
                            </w:rPr>
                            <w:t>201</w:t>
                          </w:r>
                          <w:r>
                            <w:rPr>
                              <w:rFonts w:ascii="黑体" w:eastAsia="黑体" w:hAnsi="黑体" w:hint="eastAsia"/>
                              <w:b/>
                              <w:sz w:val="30"/>
                              <w:szCs w:val="30"/>
                            </w:rPr>
                            <w:t>6</w:t>
                          </w:r>
                          <w:r w:rsidRPr="003904AC">
                            <w:rPr>
                              <w:rFonts w:ascii="黑体" w:eastAsia="黑体" w:hAnsi="黑体" w:hint="eastAsia"/>
                              <w:b/>
                              <w:sz w:val="30"/>
                              <w:szCs w:val="30"/>
                            </w:rPr>
                            <w:t>年</w:t>
                          </w:r>
                          <w:r>
                            <w:rPr>
                              <w:rFonts w:ascii="黑体" w:eastAsia="黑体" w:hAnsi="黑体" w:hint="eastAsia"/>
                              <w:b/>
                              <w:sz w:val="30"/>
                              <w:szCs w:val="30"/>
                            </w:rPr>
                            <w:t>5</w:t>
                          </w:r>
                          <w:r w:rsidRPr="003904AC">
                            <w:rPr>
                              <w:rFonts w:ascii="黑体" w:eastAsia="黑体" w:hAnsi="黑体" w:hint="eastAsia"/>
                              <w:b/>
                              <w:sz w:val="30"/>
                              <w:szCs w:val="30"/>
                            </w:rPr>
                            <w:t>月</w:t>
                          </w:r>
                          <w:r>
                            <w:rPr>
                              <w:rFonts w:ascii="黑体" w:eastAsia="黑体" w:hAnsi="黑体" w:hint="eastAsia"/>
                              <w:b/>
                              <w:sz w:val="30"/>
                              <w:szCs w:val="30"/>
                            </w:rPr>
                            <w:t xml:space="preserve">    第7号</w:t>
                          </w:r>
                        </w:p>
                        <w:p w:rsidR="004B1D5A" w:rsidRDefault="004B1D5A">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6.7pt;margin-top:18.2pt;width:23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" filled="f" stroked="f">
              <v:textbox style="mso-fit-shape-to-text:t">
                <w:txbxContent>
                  <w:p w:rsidR="004B1D5A" w:rsidRPr="00AB101D" w:rsidRDefault="004B1D5A">
                    <w:pPr>
                      <w:rPr>
                        <w:rFonts w:ascii="黑体" w:eastAsia="黑体" w:hAnsi="黑体"/>
                        <w:b/>
                        <w:sz w:val="30"/>
                        <w:szCs w:val="30"/>
                      </w:rPr>
                    </w:pPr>
                    <w:r w:rsidRPr="003904AC">
                      <w:rPr>
                        <w:rFonts w:ascii="黑体" w:eastAsia="黑体" w:hAnsi="黑体" w:hint="eastAsia"/>
                        <w:b/>
                        <w:sz w:val="30"/>
                        <w:szCs w:val="30"/>
                      </w:rPr>
                      <w:t>201</w:t>
                    </w:r>
                    <w:r>
                      <w:rPr>
                        <w:rFonts w:ascii="黑体" w:eastAsia="黑体" w:hAnsi="黑体" w:hint="eastAsia"/>
                        <w:b/>
                        <w:sz w:val="30"/>
                        <w:szCs w:val="30"/>
                      </w:rPr>
                      <w:t>6</w:t>
                    </w:r>
                    <w:r w:rsidRPr="003904AC">
                      <w:rPr>
                        <w:rFonts w:ascii="黑体" w:eastAsia="黑体" w:hAnsi="黑体" w:hint="eastAsia"/>
                        <w:b/>
                        <w:sz w:val="30"/>
                        <w:szCs w:val="30"/>
                      </w:rPr>
                      <w:t>年</w:t>
                    </w:r>
                    <w:r>
                      <w:rPr>
                        <w:rFonts w:ascii="黑体" w:eastAsia="黑体" w:hAnsi="黑体" w:hint="eastAsia"/>
                        <w:b/>
                        <w:sz w:val="30"/>
                        <w:szCs w:val="30"/>
                      </w:rPr>
                      <w:t>5</w:t>
                    </w:r>
                    <w:r w:rsidRPr="003904AC">
                      <w:rPr>
                        <w:rFonts w:ascii="黑体" w:eastAsia="黑体" w:hAnsi="黑体" w:hint="eastAsia"/>
                        <w:b/>
                        <w:sz w:val="30"/>
                        <w:szCs w:val="30"/>
                      </w:rPr>
                      <w:t>月</w:t>
                    </w:r>
                    <w:r>
                      <w:rPr>
                        <w:rFonts w:ascii="黑体" w:eastAsia="黑体" w:hAnsi="黑体" w:hint="eastAsia"/>
                        <w:b/>
                        <w:sz w:val="30"/>
                        <w:szCs w:val="30"/>
                      </w:rPr>
                      <w:t xml:space="preserve">    第7号</w:t>
                    </w:r>
                  </w:p>
                  <w:p w:rsidR="004B1D5A" w:rsidRDefault="004B1D5A">
                    <w:r>
                      <w:rPr>
                        <w:rFonts w:hint="eastAsia"/>
                      </w:rPr>
                      <w:t xml:space="preserve"> </w:t>
                    </w:r>
                  </w:p>
                </w:txbxContent>
              </v:textbox>
            </v:shape>
          </w:pict>
        </mc:Fallback>
      </mc:AlternateContent>
    </w:r>
  </w:p>
  <w:p w:rsidR="004B1D5A" w:rsidRPr="00181E0B" w:rsidRDefault="004B1D5A" w:rsidP="003A5AB6">
    <w:pPr>
      <w:pStyle w:val="ad"/>
      <w:pBdr>
        <w:bottom w:val="double" w:sz="6" w:space="0" w:color="auto"/>
      </w:pBdr>
      <w:spacing w:before="75" w:beforeAutospacing="0" w:after="75" w:afterAutospacing="0" w:line="480" w:lineRule="atLeast"/>
      <w:jc w:val="center"/>
      <w:rPr>
        <w:rFonts w:ascii="仿宋" w:eastAsia="仿宋" w:hAnsi="仿宋"/>
        <w:b/>
        <w:bCs/>
        <w:color w:val="C00000"/>
        <w:sz w:val="48"/>
        <w:szCs w:val="48"/>
      </w:rPr>
    </w:pPr>
    <w:r>
      <w:rPr>
        <w:rStyle w:val="ae"/>
        <w:rFonts w:ascii="仿宋" w:eastAsia="仿宋" w:hAnsi="仿宋" w:hint="eastAsia"/>
        <w:color w:val="C00000"/>
        <w:sz w:val="48"/>
        <w:szCs w:val="48"/>
      </w:rPr>
      <w:t xml:space="preserve">              </w:t>
    </w:r>
    <w:r>
      <w:rPr>
        <w:rFonts w:hint="eastAsia"/>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FA984A5E"/>
    <w:lvl w:ilvl="0">
      <w:start w:val="1"/>
      <w:numFmt w:val="decimal"/>
      <w:lvlText w:val="%1."/>
      <w:lvlJc w:val="left"/>
      <w:pPr>
        <w:tabs>
          <w:tab w:val="num" w:pos="2040"/>
        </w:tabs>
        <w:ind w:left="2040" w:hanging="360"/>
      </w:pPr>
    </w:lvl>
  </w:abstractNum>
  <w:abstractNum w:abstractNumId="1">
    <w:nsid w:val="0FFFFF7D"/>
    <w:multiLevelType w:val="singleLevel"/>
    <w:tmpl w:val="7298BAB0"/>
    <w:lvl w:ilvl="0">
      <w:start w:val="1"/>
      <w:numFmt w:val="decimal"/>
      <w:lvlText w:val="%1."/>
      <w:lvlJc w:val="left"/>
      <w:pPr>
        <w:tabs>
          <w:tab w:val="num" w:pos="1620"/>
        </w:tabs>
        <w:ind w:left="1620" w:hanging="360"/>
      </w:pPr>
    </w:lvl>
  </w:abstractNum>
  <w:abstractNum w:abstractNumId="2">
    <w:nsid w:val="0FFFFF7E"/>
    <w:multiLevelType w:val="singleLevel"/>
    <w:tmpl w:val="999A45A0"/>
    <w:lvl w:ilvl="0">
      <w:start w:val="1"/>
      <w:numFmt w:val="decimal"/>
      <w:lvlText w:val="%1."/>
      <w:lvlJc w:val="left"/>
      <w:pPr>
        <w:tabs>
          <w:tab w:val="num" w:pos="1200"/>
        </w:tabs>
        <w:ind w:left="1200" w:hanging="360"/>
      </w:pPr>
    </w:lvl>
  </w:abstractNum>
  <w:abstractNum w:abstractNumId="3">
    <w:nsid w:val="0FFFFF7F"/>
    <w:multiLevelType w:val="singleLevel"/>
    <w:tmpl w:val="79CAC876"/>
    <w:lvl w:ilvl="0">
      <w:start w:val="1"/>
      <w:numFmt w:val="decimal"/>
      <w:lvlText w:val="%1."/>
      <w:lvlJc w:val="left"/>
      <w:pPr>
        <w:tabs>
          <w:tab w:val="num" w:pos="780"/>
        </w:tabs>
        <w:ind w:left="780" w:hanging="360"/>
      </w:pPr>
    </w:lvl>
  </w:abstractNum>
  <w:abstractNum w:abstractNumId="4">
    <w:nsid w:val="0FFFFF80"/>
    <w:multiLevelType w:val="singleLevel"/>
    <w:tmpl w:val="0DACC1CE"/>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4FAE81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8FC270C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5966DA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18687F8"/>
    <w:lvl w:ilvl="0">
      <w:start w:val="1"/>
      <w:numFmt w:val="decimal"/>
      <w:lvlText w:val="%1."/>
      <w:lvlJc w:val="left"/>
      <w:pPr>
        <w:tabs>
          <w:tab w:val="num" w:pos="360"/>
        </w:tabs>
        <w:ind w:left="360" w:hanging="360"/>
      </w:pPr>
    </w:lvl>
  </w:abstractNum>
  <w:abstractNum w:abstractNumId="9">
    <w:nsid w:val="0FFFFF89"/>
    <w:multiLevelType w:val="singleLevel"/>
    <w:tmpl w:val="ABF45ABE"/>
    <w:lvl w:ilvl="0">
      <w:start w:val="1"/>
      <w:numFmt w:val="bullet"/>
      <w:lvlText w:val=""/>
      <w:lvlJc w:val="left"/>
      <w:pPr>
        <w:tabs>
          <w:tab w:val="num" w:pos="360"/>
        </w:tabs>
        <w:ind w:left="360" w:hanging="360"/>
      </w:pPr>
      <w:rPr>
        <w:rFonts w:ascii="Wingdings" w:hAnsi="Wingdings" w:hint="default"/>
      </w:rPr>
    </w:lvl>
  </w:abstractNum>
  <w:abstractNum w:abstractNumId="10">
    <w:nsid w:val="3CA07E3D"/>
    <w:multiLevelType w:val="hybridMultilevel"/>
    <w:tmpl w:val="7BFC1390"/>
    <w:lvl w:ilvl="0" w:tplc="F9B09B04">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AEB2F53"/>
    <w:multiLevelType w:val="hybridMultilevel"/>
    <w:tmpl w:val="8D3C9802"/>
    <w:lvl w:ilvl="0" w:tplc="F7DA1E8C">
      <w:start w:val="1"/>
      <w:numFmt w:val="bullet"/>
      <w:lvlText w:val="•"/>
      <w:lvlJc w:val="left"/>
      <w:pPr>
        <w:ind w:left="980" w:hanging="420"/>
      </w:pPr>
      <w:rPr>
        <w:rFonts w:ascii="华文宋体" w:eastAsia="华文宋体" w:hAnsi="华文宋体" w:hint="eastAsia"/>
        <w:lang w:val="en-US"/>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2">
    <w:nsid w:val="65302BBB"/>
    <w:multiLevelType w:val="hybridMultilevel"/>
    <w:tmpl w:val="A7A87892"/>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3B"/>
    <w:rsid w:val="00002CDE"/>
    <w:rsid w:val="00002F21"/>
    <w:rsid w:val="000053C6"/>
    <w:rsid w:val="0000697D"/>
    <w:rsid w:val="00011CBB"/>
    <w:rsid w:val="00011FB2"/>
    <w:rsid w:val="00014544"/>
    <w:rsid w:val="0001600A"/>
    <w:rsid w:val="00017BC8"/>
    <w:rsid w:val="00021581"/>
    <w:rsid w:val="00022EE4"/>
    <w:rsid w:val="00025419"/>
    <w:rsid w:val="00033878"/>
    <w:rsid w:val="000369D3"/>
    <w:rsid w:val="000370D7"/>
    <w:rsid w:val="00037B80"/>
    <w:rsid w:val="000436D7"/>
    <w:rsid w:val="00044C59"/>
    <w:rsid w:val="0004508E"/>
    <w:rsid w:val="000450B4"/>
    <w:rsid w:val="0004556D"/>
    <w:rsid w:val="00045847"/>
    <w:rsid w:val="00050506"/>
    <w:rsid w:val="00052483"/>
    <w:rsid w:val="00056599"/>
    <w:rsid w:val="00057D4B"/>
    <w:rsid w:val="00060467"/>
    <w:rsid w:val="00061788"/>
    <w:rsid w:val="00066B68"/>
    <w:rsid w:val="000708E5"/>
    <w:rsid w:val="00072BEA"/>
    <w:rsid w:val="00074208"/>
    <w:rsid w:val="00077BEE"/>
    <w:rsid w:val="00082816"/>
    <w:rsid w:val="00082F2B"/>
    <w:rsid w:val="00084255"/>
    <w:rsid w:val="00086682"/>
    <w:rsid w:val="00093519"/>
    <w:rsid w:val="00093A22"/>
    <w:rsid w:val="000940DD"/>
    <w:rsid w:val="000941F1"/>
    <w:rsid w:val="00094A81"/>
    <w:rsid w:val="00097284"/>
    <w:rsid w:val="000A414F"/>
    <w:rsid w:val="000A6AC2"/>
    <w:rsid w:val="000B3D5B"/>
    <w:rsid w:val="000B4BDF"/>
    <w:rsid w:val="000B5836"/>
    <w:rsid w:val="000B6235"/>
    <w:rsid w:val="000B6F7D"/>
    <w:rsid w:val="000B784F"/>
    <w:rsid w:val="000C3F09"/>
    <w:rsid w:val="000C6178"/>
    <w:rsid w:val="000C7E2C"/>
    <w:rsid w:val="000D42E4"/>
    <w:rsid w:val="000D684F"/>
    <w:rsid w:val="000E0F23"/>
    <w:rsid w:val="000E24A3"/>
    <w:rsid w:val="000F24D1"/>
    <w:rsid w:val="000F382E"/>
    <w:rsid w:val="000F38AF"/>
    <w:rsid w:val="000F4045"/>
    <w:rsid w:val="000F6503"/>
    <w:rsid w:val="000F68C0"/>
    <w:rsid w:val="000F7742"/>
    <w:rsid w:val="000F7ABA"/>
    <w:rsid w:val="000F7D12"/>
    <w:rsid w:val="00100439"/>
    <w:rsid w:val="00102542"/>
    <w:rsid w:val="001037A2"/>
    <w:rsid w:val="001063F7"/>
    <w:rsid w:val="00110404"/>
    <w:rsid w:val="0011082C"/>
    <w:rsid w:val="00111FB9"/>
    <w:rsid w:val="001121DA"/>
    <w:rsid w:val="00117527"/>
    <w:rsid w:val="0012237D"/>
    <w:rsid w:val="001224F5"/>
    <w:rsid w:val="00124FD4"/>
    <w:rsid w:val="00125125"/>
    <w:rsid w:val="0013575D"/>
    <w:rsid w:val="0014113D"/>
    <w:rsid w:val="001422AD"/>
    <w:rsid w:val="00142E5E"/>
    <w:rsid w:val="00153378"/>
    <w:rsid w:val="00156647"/>
    <w:rsid w:val="00165286"/>
    <w:rsid w:val="00166EF9"/>
    <w:rsid w:val="001730D6"/>
    <w:rsid w:val="001760CE"/>
    <w:rsid w:val="001761D8"/>
    <w:rsid w:val="00176CB9"/>
    <w:rsid w:val="00176EFB"/>
    <w:rsid w:val="00180BF1"/>
    <w:rsid w:val="00181E0B"/>
    <w:rsid w:val="001934C3"/>
    <w:rsid w:val="00197C63"/>
    <w:rsid w:val="00197EF0"/>
    <w:rsid w:val="001A12DD"/>
    <w:rsid w:val="001A4482"/>
    <w:rsid w:val="001A50EB"/>
    <w:rsid w:val="001A5894"/>
    <w:rsid w:val="001B40E2"/>
    <w:rsid w:val="001B55D2"/>
    <w:rsid w:val="001B7404"/>
    <w:rsid w:val="001C50DC"/>
    <w:rsid w:val="001C7997"/>
    <w:rsid w:val="001D02B3"/>
    <w:rsid w:val="001D285F"/>
    <w:rsid w:val="001D4027"/>
    <w:rsid w:val="001D5D81"/>
    <w:rsid w:val="001D6EEB"/>
    <w:rsid w:val="001E4005"/>
    <w:rsid w:val="001E4BD1"/>
    <w:rsid w:val="001E5BF4"/>
    <w:rsid w:val="001E5ECA"/>
    <w:rsid w:val="001F406D"/>
    <w:rsid w:val="001F4382"/>
    <w:rsid w:val="001F7E26"/>
    <w:rsid w:val="00202B60"/>
    <w:rsid w:val="002071AA"/>
    <w:rsid w:val="00207CAB"/>
    <w:rsid w:val="00216798"/>
    <w:rsid w:val="00221D97"/>
    <w:rsid w:val="00223569"/>
    <w:rsid w:val="00224E05"/>
    <w:rsid w:val="00232470"/>
    <w:rsid w:val="0023369E"/>
    <w:rsid w:val="00233F33"/>
    <w:rsid w:val="00234C0E"/>
    <w:rsid w:val="002376FE"/>
    <w:rsid w:val="002403E8"/>
    <w:rsid w:val="00240EF0"/>
    <w:rsid w:val="0024381E"/>
    <w:rsid w:val="00244FD6"/>
    <w:rsid w:val="00247605"/>
    <w:rsid w:val="002514AE"/>
    <w:rsid w:val="00254DD7"/>
    <w:rsid w:val="00257A40"/>
    <w:rsid w:val="00260F67"/>
    <w:rsid w:val="00264978"/>
    <w:rsid w:val="00266AF3"/>
    <w:rsid w:val="0028010B"/>
    <w:rsid w:val="0028153F"/>
    <w:rsid w:val="00283067"/>
    <w:rsid w:val="002831E5"/>
    <w:rsid w:val="002844B4"/>
    <w:rsid w:val="00286315"/>
    <w:rsid w:val="002A3C31"/>
    <w:rsid w:val="002A4228"/>
    <w:rsid w:val="002A71EE"/>
    <w:rsid w:val="002B0C4A"/>
    <w:rsid w:val="002B2668"/>
    <w:rsid w:val="002B33A0"/>
    <w:rsid w:val="002B35A2"/>
    <w:rsid w:val="002B4CC5"/>
    <w:rsid w:val="002B75A9"/>
    <w:rsid w:val="002B771B"/>
    <w:rsid w:val="002C74D4"/>
    <w:rsid w:val="002C7BFC"/>
    <w:rsid w:val="002D1DD2"/>
    <w:rsid w:val="002D56AC"/>
    <w:rsid w:val="002D7AFA"/>
    <w:rsid w:val="002D7DFB"/>
    <w:rsid w:val="002E36F3"/>
    <w:rsid w:val="002E4A1C"/>
    <w:rsid w:val="002F0D34"/>
    <w:rsid w:val="002F1823"/>
    <w:rsid w:val="002F3A97"/>
    <w:rsid w:val="002F4720"/>
    <w:rsid w:val="002F5FD6"/>
    <w:rsid w:val="002F76F7"/>
    <w:rsid w:val="0030136E"/>
    <w:rsid w:val="003019A8"/>
    <w:rsid w:val="00301F1C"/>
    <w:rsid w:val="0030236D"/>
    <w:rsid w:val="00305C82"/>
    <w:rsid w:val="00305CBA"/>
    <w:rsid w:val="0030602F"/>
    <w:rsid w:val="00306E0B"/>
    <w:rsid w:val="003106FD"/>
    <w:rsid w:val="00311648"/>
    <w:rsid w:val="003152BF"/>
    <w:rsid w:val="003166B8"/>
    <w:rsid w:val="00317D5F"/>
    <w:rsid w:val="00322414"/>
    <w:rsid w:val="003225BE"/>
    <w:rsid w:val="00323687"/>
    <w:rsid w:val="0032549E"/>
    <w:rsid w:val="0032652B"/>
    <w:rsid w:val="00340D54"/>
    <w:rsid w:val="00343333"/>
    <w:rsid w:val="003471B2"/>
    <w:rsid w:val="003473F3"/>
    <w:rsid w:val="00352823"/>
    <w:rsid w:val="0035514B"/>
    <w:rsid w:val="00357D1C"/>
    <w:rsid w:val="00360EEA"/>
    <w:rsid w:val="00362BF9"/>
    <w:rsid w:val="00364CBA"/>
    <w:rsid w:val="00365182"/>
    <w:rsid w:val="003655A6"/>
    <w:rsid w:val="00367A19"/>
    <w:rsid w:val="00372961"/>
    <w:rsid w:val="00374E21"/>
    <w:rsid w:val="00375F6A"/>
    <w:rsid w:val="0037710A"/>
    <w:rsid w:val="00377C41"/>
    <w:rsid w:val="003802E4"/>
    <w:rsid w:val="003904AC"/>
    <w:rsid w:val="00393304"/>
    <w:rsid w:val="00396A06"/>
    <w:rsid w:val="00397EAC"/>
    <w:rsid w:val="003A28DD"/>
    <w:rsid w:val="003A334D"/>
    <w:rsid w:val="003A40A1"/>
    <w:rsid w:val="003A5AB6"/>
    <w:rsid w:val="003A7B8A"/>
    <w:rsid w:val="003B330E"/>
    <w:rsid w:val="003B42B1"/>
    <w:rsid w:val="003C0783"/>
    <w:rsid w:val="003C2CB6"/>
    <w:rsid w:val="003C3BF6"/>
    <w:rsid w:val="003C593E"/>
    <w:rsid w:val="003D11B5"/>
    <w:rsid w:val="003D23F6"/>
    <w:rsid w:val="003D2ECD"/>
    <w:rsid w:val="003D5D01"/>
    <w:rsid w:val="003D6D74"/>
    <w:rsid w:val="003E0A63"/>
    <w:rsid w:val="003F2153"/>
    <w:rsid w:val="003F3921"/>
    <w:rsid w:val="003F59E8"/>
    <w:rsid w:val="003F5E20"/>
    <w:rsid w:val="003F712D"/>
    <w:rsid w:val="004024CE"/>
    <w:rsid w:val="00403D3E"/>
    <w:rsid w:val="004043D2"/>
    <w:rsid w:val="00406EA3"/>
    <w:rsid w:val="00407626"/>
    <w:rsid w:val="00410DE2"/>
    <w:rsid w:val="00415912"/>
    <w:rsid w:val="0042081D"/>
    <w:rsid w:val="00422421"/>
    <w:rsid w:val="004245A9"/>
    <w:rsid w:val="00431639"/>
    <w:rsid w:val="00431D4F"/>
    <w:rsid w:val="0043322A"/>
    <w:rsid w:val="00434013"/>
    <w:rsid w:val="00434667"/>
    <w:rsid w:val="00440E81"/>
    <w:rsid w:val="00441F1B"/>
    <w:rsid w:val="00444D2F"/>
    <w:rsid w:val="0045008B"/>
    <w:rsid w:val="004535BE"/>
    <w:rsid w:val="004558DD"/>
    <w:rsid w:val="00455B42"/>
    <w:rsid w:val="00456DF8"/>
    <w:rsid w:val="00457041"/>
    <w:rsid w:val="00457882"/>
    <w:rsid w:val="00461014"/>
    <w:rsid w:val="004615CB"/>
    <w:rsid w:val="00461D13"/>
    <w:rsid w:val="0046264B"/>
    <w:rsid w:val="004626D9"/>
    <w:rsid w:val="0046487A"/>
    <w:rsid w:val="00465D45"/>
    <w:rsid w:val="004661EF"/>
    <w:rsid w:val="00471383"/>
    <w:rsid w:val="00473D47"/>
    <w:rsid w:val="0047408F"/>
    <w:rsid w:val="00480721"/>
    <w:rsid w:val="00482BCE"/>
    <w:rsid w:val="00483669"/>
    <w:rsid w:val="004850B9"/>
    <w:rsid w:val="0048665E"/>
    <w:rsid w:val="00491981"/>
    <w:rsid w:val="00491A17"/>
    <w:rsid w:val="0049255D"/>
    <w:rsid w:val="00492E94"/>
    <w:rsid w:val="0049551B"/>
    <w:rsid w:val="00495E5C"/>
    <w:rsid w:val="00497DB7"/>
    <w:rsid w:val="004A0774"/>
    <w:rsid w:val="004A4B4F"/>
    <w:rsid w:val="004A51C6"/>
    <w:rsid w:val="004B1D5A"/>
    <w:rsid w:val="004B238C"/>
    <w:rsid w:val="004B331D"/>
    <w:rsid w:val="004B52CE"/>
    <w:rsid w:val="004B6C2E"/>
    <w:rsid w:val="004B7228"/>
    <w:rsid w:val="004C2D76"/>
    <w:rsid w:val="004C5D9A"/>
    <w:rsid w:val="004C7225"/>
    <w:rsid w:val="004C7A23"/>
    <w:rsid w:val="004D0802"/>
    <w:rsid w:val="004D095E"/>
    <w:rsid w:val="004D2DF9"/>
    <w:rsid w:val="004D61B1"/>
    <w:rsid w:val="004E37F5"/>
    <w:rsid w:val="004E5C0C"/>
    <w:rsid w:val="004F3FD2"/>
    <w:rsid w:val="004F6AC2"/>
    <w:rsid w:val="004F788C"/>
    <w:rsid w:val="004F7A0E"/>
    <w:rsid w:val="00502CDF"/>
    <w:rsid w:val="00503954"/>
    <w:rsid w:val="00504315"/>
    <w:rsid w:val="0050488A"/>
    <w:rsid w:val="00504E6D"/>
    <w:rsid w:val="00504F02"/>
    <w:rsid w:val="00510A29"/>
    <w:rsid w:val="00510CE1"/>
    <w:rsid w:val="00511138"/>
    <w:rsid w:val="0051417E"/>
    <w:rsid w:val="00522093"/>
    <w:rsid w:val="005220ED"/>
    <w:rsid w:val="005261E5"/>
    <w:rsid w:val="0052754D"/>
    <w:rsid w:val="00527612"/>
    <w:rsid w:val="00531067"/>
    <w:rsid w:val="0053158A"/>
    <w:rsid w:val="0053171B"/>
    <w:rsid w:val="00540992"/>
    <w:rsid w:val="005440ED"/>
    <w:rsid w:val="005449AD"/>
    <w:rsid w:val="00544B04"/>
    <w:rsid w:val="00545575"/>
    <w:rsid w:val="00546761"/>
    <w:rsid w:val="005470EA"/>
    <w:rsid w:val="00556DC4"/>
    <w:rsid w:val="00561225"/>
    <w:rsid w:val="0056148D"/>
    <w:rsid w:val="005645E8"/>
    <w:rsid w:val="005646F9"/>
    <w:rsid w:val="00564C34"/>
    <w:rsid w:val="00566779"/>
    <w:rsid w:val="00566D8E"/>
    <w:rsid w:val="0057120B"/>
    <w:rsid w:val="005714F4"/>
    <w:rsid w:val="00572321"/>
    <w:rsid w:val="00573BEE"/>
    <w:rsid w:val="00573D70"/>
    <w:rsid w:val="00574B4A"/>
    <w:rsid w:val="00576F79"/>
    <w:rsid w:val="005774DF"/>
    <w:rsid w:val="00581722"/>
    <w:rsid w:val="0058268D"/>
    <w:rsid w:val="00586388"/>
    <w:rsid w:val="005919F8"/>
    <w:rsid w:val="00593E9F"/>
    <w:rsid w:val="00594824"/>
    <w:rsid w:val="005A25E5"/>
    <w:rsid w:val="005A2BEE"/>
    <w:rsid w:val="005A4985"/>
    <w:rsid w:val="005A7123"/>
    <w:rsid w:val="005B23C1"/>
    <w:rsid w:val="005B34BB"/>
    <w:rsid w:val="005B3A98"/>
    <w:rsid w:val="005B54A9"/>
    <w:rsid w:val="005B58B3"/>
    <w:rsid w:val="005B5A4C"/>
    <w:rsid w:val="005B6531"/>
    <w:rsid w:val="005B7BA6"/>
    <w:rsid w:val="005C087A"/>
    <w:rsid w:val="005D05D6"/>
    <w:rsid w:val="005D0ED7"/>
    <w:rsid w:val="005D4108"/>
    <w:rsid w:val="005D7D84"/>
    <w:rsid w:val="005E09A0"/>
    <w:rsid w:val="005E1546"/>
    <w:rsid w:val="005E2FF2"/>
    <w:rsid w:val="005E389D"/>
    <w:rsid w:val="005E4459"/>
    <w:rsid w:val="005E5DCB"/>
    <w:rsid w:val="005E640F"/>
    <w:rsid w:val="005E7C06"/>
    <w:rsid w:val="005F15F1"/>
    <w:rsid w:val="005F38AA"/>
    <w:rsid w:val="005F434E"/>
    <w:rsid w:val="005F4E01"/>
    <w:rsid w:val="005F5A8D"/>
    <w:rsid w:val="005F653A"/>
    <w:rsid w:val="005F6BB1"/>
    <w:rsid w:val="005F7E47"/>
    <w:rsid w:val="00600FD1"/>
    <w:rsid w:val="00607352"/>
    <w:rsid w:val="006074A6"/>
    <w:rsid w:val="00611227"/>
    <w:rsid w:val="006112E6"/>
    <w:rsid w:val="0061322D"/>
    <w:rsid w:val="006159BA"/>
    <w:rsid w:val="006177F9"/>
    <w:rsid w:val="0062120A"/>
    <w:rsid w:val="00621E1B"/>
    <w:rsid w:val="006228E1"/>
    <w:rsid w:val="006267ED"/>
    <w:rsid w:val="00627F8E"/>
    <w:rsid w:val="00635199"/>
    <w:rsid w:val="00640834"/>
    <w:rsid w:val="00641845"/>
    <w:rsid w:val="00645280"/>
    <w:rsid w:val="00645811"/>
    <w:rsid w:val="00646B7F"/>
    <w:rsid w:val="00647BC9"/>
    <w:rsid w:val="00650B0B"/>
    <w:rsid w:val="00651607"/>
    <w:rsid w:val="00651EF5"/>
    <w:rsid w:val="006533A2"/>
    <w:rsid w:val="00661042"/>
    <w:rsid w:val="006638F9"/>
    <w:rsid w:val="00664BE9"/>
    <w:rsid w:val="00667E9A"/>
    <w:rsid w:val="0067670D"/>
    <w:rsid w:val="0068010D"/>
    <w:rsid w:val="00681EC2"/>
    <w:rsid w:val="006822AA"/>
    <w:rsid w:val="006832FA"/>
    <w:rsid w:val="00685376"/>
    <w:rsid w:val="00690447"/>
    <w:rsid w:val="00693282"/>
    <w:rsid w:val="00697393"/>
    <w:rsid w:val="006A3720"/>
    <w:rsid w:val="006A5E94"/>
    <w:rsid w:val="006A677D"/>
    <w:rsid w:val="006B0905"/>
    <w:rsid w:val="006B6A30"/>
    <w:rsid w:val="006C09E8"/>
    <w:rsid w:val="006C0B5A"/>
    <w:rsid w:val="006C0C11"/>
    <w:rsid w:val="006C29CF"/>
    <w:rsid w:val="006C335C"/>
    <w:rsid w:val="006C33F2"/>
    <w:rsid w:val="006D2AFB"/>
    <w:rsid w:val="006D4FA0"/>
    <w:rsid w:val="006E00FD"/>
    <w:rsid w:val="006E0E65"/>
    <w:rsid w:val="006E19F3"/>
    <w:rsid w:val="006E1D3C"/>
    <w:rsid w:val="006E22AD"/>
    <w:rsid w:val="006F0322"/>
    <w:rsid w:val="006F0542"/>
    <w:rsid w:val="006F2A50"/>
    <w:rsid w:val="006F2C24"/>
    <w:rsid w:val="006F7F62"/>
    <w:rsid w:val="00702592"/>
    <w:rsid w:val="00705497"/>
    <w:rsid w:val="00712DA8"/>
    <w:rsid w:val="00713EA1"/>
    <w:rsid w:val="00715146"/>
    <w:rsid w:val="00717087"/>
    <w:rsid w:val="00720C7F"/>
    <w:rsid w:val="00721CD1"/>
    <w:rsid w:val="007238FC"/>
    <w:rsid w:val="00723F3B"/>
    <w:rsid w:val="007254F4"/>
    <w:rsid w:val="00732162"/>
    <w:rsid w:val="00733224"/>
    <w:rsid w:val="0074746B"/>
    <w:rsid w:val="007532A6"/>
    <w:rsid w:val="007550B5"/>
    <w:rsid w:val="007611A4"/>
    <w:rsid w:val="007667FC"/>
    <w:rsid w:val="007711F0"/>
    <w:rsid w:val="00771B4A"/>
    <w:rsid w:val="00772058"/>
    <w:rsid w:val="00772ADB"/>
    <w:rsid w:val="00774527"/>
    <w:rsid w:val="007805F4"/>
    <w:rsid w:val="00782437"/>
    <w:rsid w:val="00782B6F"/>
    <w:rsid w:val="00787DD2"/>
    <w:rsid w:val="00791CBE"/>
    <w:rsid w:val="0079241C"/>
    <w:rsid w:val="00792D07"/>
    <w:rsid w:val="00793277"/>
    <w:rsid w:val="00795DA9"/>
    <w:rsid w:val="007966BD"/>
    <w:rsid w:val="007A5C18"/>
    <w:rsid w:val="007A6CDF"/>
    <w:rsid w:val="007A78E8"/>
    <w:rsid w:val="007B0A57"/>
    <w:rsid w:val="007B2CC3"/>
    <w:rsid w:val="007B3DBB"/>
    <w:rsid w:val="007B5246"/>
    <w:rsid w:val="007C089B"/>
    <w:rsid w:val="007C08D8"/>
    <w:rsid w:val="007C15DF"/>
    <w:rsid w:val="007C204C"/>
    <w:rsid w:val="007C55D6"/>
    <w:rsid w:val="007C6879"/>
    <w:rsid w:val="007D47FA"/>
    <w:rsid w:val="007D76D6"/>
    <w:rsid w:val="007E5249"/>
    <w:rsid w:val="007E55ED"/>
    <w:rsid w:val="007F0B52"/>
    <w:rsid w:val="007F0F26"/>
    <w:rsid w:val="007F1624"/>
    <w:rsid w:val="007F17D4"/>
    <w:rsid w:val="007F6552"/>
    <w:rsid w:val="00800C85"/>
    <w:rsid w:val="008021D0"/>
    <w:rsid w:val="00802B98"/>
    <w:rsid w:val="008055D8"/>
    <w:rsid w:val="00806FC3"/>
    <w:rsid w:val="008123EA"/>
    <w:rsid w:val="0081367D"/>
    <w:rsid w:val="00814B6A"/>
    <w:rsid w:val="00815BE3"/>
    <w:rsid w:val="00821195"/>
    <w:rsid w:val="0082279A"/>
    <w:rsid w:val="00822CF8"/>
    <w:rsid w:val="00825E8D"/>
    <w:rsid w:val="00830451"/>
    <w:rsid w:val="00830702"/>
    <w:rsid w:val="008315B4"/>
    <w:rsid w:val="00835162"/>
    <w:rsid w:val="00841C6E"/>
    <w:rsid w:val="00842A7A"/>
    <w:rsid w:val="008473A7"/>
    <w:rsid w:val="00847520"/>
    <w:rsid w:val="0085220F"/>
    <w:rsid w:val="00853C70"/>
    <w:rsid w:val="008540BB"/>
    <w:rsid w:val="00855DB9"/>
    <w:rsid w:val="00860A56"/>
    <w:rsid w:val="00864093"/>
    <w:rsid w:val="00867ACD"/>
    <w:rsid w:val="00871E86"/>
    <w:rsid w:val="00872ADA"/>
    <w:rsid w:val="00873085"/>
    <w:rsid w:val="0087353D"/>
    <w:rsid w:val="00874742"/>
    <w:rsid w:val="008775DB"/>
    <w:rsid w:val="00880183"/>
    <w:rsid w:val="0089597D"/>
    <w:rsid w:val="00897B5A"/>
    <w:rsid w:val="008A2B61"/>
    <w:rsid w:val="008B12FA"/>
    <w:rsid w:val="008B23A1"/>
    <w:rsid w:val="008B5AB7"/>
    <w:rsid w:val="008C1EC9"/>
    <w:rsid w:val="008C3C26"/>
    <w:rsid w:val="008C3CEE"/>
    <w:rsid w:val="008C66CD"/>
    <w:rsid w:val="008C6B8E"/>
    <w:rsid w:val="008C6E7C"/>
    <w:rsid w:val="008C7F4C"/>
    <w:rsid w:val="008D050F"/>
    <w:rsid w:val="008D2201"/>
    <w:rsid w:val="008D2310"/>
    <w:rsid w:val="008E099D"/>
    <w:rsid w:val="008E2A92"/>
    <w:rsid w:val="008E2CCE"/>
    <w:rsid w:val="008F1E34"/>
    <w:rsid w:val="008F748D"/>
    <w:rsid w:val="00900691"/>
    <w:rsid w:val="00901CB6"/>
    <w:rsid w:val="00907BA1"/>
    <w:rsid w:val="00907C33"/>
    <w:rsid w:val="00911B6F"/>
    <w:rsid w:val="00912628"/>
    <w:rsid w:val="009145E3"/>
    <w:rsid w:val="00917E1C"/>
    <w:rsid w:val="009205E5"/>
    <w:rsid w:val="00920CDD"/>
    <w:rsid w:val="009245DF"/>
    <w:rsid w:val="00931268"/>
    <w:rsid w:val="009344AC"/>
    <w:rsid w:val="00940619"/>
    <w:rsid w:val="009453FD"/>
    <w:rsid w:val="00951569"/>
    <w:rsid w:val="009515CC"/>
    <w:rsid w:val="00951C33"/>
    <w:rsid w:val="00952A67"/>
    <w:rsid w:val="00952F33"/>
    <w:rsid w:val="0096282C"/>
    <w:rsid w:val="00962D9E"/>
    <w:rsid w:val="009630FE"/>
    <w:rsid w:val="00965691"/>
    <w:rsid w:val="00965D15"/>
    <w:rsid w:val="00965F4F"/>
    <w:rsid w:val="00966145"/>
    <w:rsid w:val="009710FE"/>
    <w:rsid w:val="00977400"/>
    <w:rsid w:val="0097743F"/>
    <w:rsid w:val="0098089F"/>
    <w:rsid w:val="009813E6"/>
    <w:rsid w:val="009814AB"/>
    <w:rsid w:val="009822D4"/>
    <w:rsid w:val="009823A6"/>
    <w:rsid w:val="00982A99"/>
    <w:rsid w:val="00985EB5"/>
    <w:rsid w:val="00994A30"/>
    <w:rsid w:val="0099644D"/>
    <w:rsid w:val="009966AF"/>
    <w:rsid w:val="009977B4"/>
    <w:rsid w:val="009A179B"/>
    <w:rsid w:val="009A2E83"/>
    <w:rsid w:val="009A64A1"/>
    <w:rsid w:val="009B419E"/>
    <w:rsid w:val="009B6BE2"/>
    <w:rsid w:val="009B72B7"/>
    <w:rsid w:val="009C13CD"/>
    <w:rsid w:val="009C3ED7"/>
    <w:rsid w:val="009C4832"/>
    <w:rsid w:val="009C4930"/>
    <w:rsid w:val="009C51DB"/>
    <w:rsid w:val="009C75A3"/>
    <w:rsid w:val="009D2317"/>
    <w:rsid w:val="009E2329"/>
    <w:rsid w:val="009E27F5"/>
    <w:rsid w:val="009E2C43"/>
    <w:rsid w:val="009E4BFE"/>
    <w:rsid w:val="009E56C7"/>
    <w:rsid w:val="009E7CD5"/>
    <w:rsid w:val="009F3F64"/>
    <w:rsid w:val="009F4876"/>
    <w:rsid w:val="009F5EB3"/>
    <w:rsid w:val="00A0077D"/>
    <w:rsid w:val="00A026E5"/>
    <w:rsid w:val="00A02DE4"/>
    <w:rsid w:val="00A073DA"/>
    <w:rsid w:val="00A10BB5"/>
    <w:rsid w:val="00A11F75"/>
    <w:rsid w:val="00A1387F"/>
    <w:rsid w:val="00A1444B"/>
    <w:rsid w:val="00A17951"/>
    <w:rsid w:val="00A246F2"/>
    <w:rsid w:val="00A318F4"/>
    <w:rsid w:val="00A35541"/>
    <w:rsid w:val="00A3620F"/>
    <w:rsid w:val="00A43DC4"/>
    <w:rsid w:val="00A52A47"/>
    <w:rsid w:val="00A52EEC"/>
    <w:rsid w:val="00A54F33"/>
    <w:rsid w:val="00A67320"/>
    <w:rsid w:val="00A67860"/>
    <w:rsid w:val="00A70F7F"/>
    <w:rsid w:val="00A70FCB"/>
    <w:rsid w:val="00A729B5"/>
    <w:rsid w:val="00A77532"/>
    <w:rsid w:val="00A80E6A"/>
    <w:rsid w:val="00A84B3A"/>
    <w:rsid w:val="00A85BBB"/>
    <w:rsid w:val="00A87261"/>
    <w:rsid w:val="00A90CE4"/>
    <w:rsid w:val="00A9154F"/>
    <w:rsid w:val="00A92301"/>
    <w:rsid w:val="00A94C86"/>
    <w:rsid w:val="00A954A4"/>
    <w:rsid w:val="00A96BC1"/>
    <w:rsid w:val="00A97319"/>
    <w:rsid w:val="00A97BD8"/>
    <w:rsid w:val="00AA22D2"/>
    <w:rsid w:val="00AA7AD9"/>
    <w:rsid w:val="00AB101D"/>
    <w:rsid w:val="00AB1E64"/>
    <w:rsid w:val="00AB3BFD"/>
    <w:rsid w:val="00AB52EF"/>
    <w:rsid w:val="00AC09C3"/>
    <w:rsid w:val="00AC42E3"/>
    <w:rsid w:val="00AC52DA"/>
    <w:rsid w:val="00AC6841"/>
    <w:rsid w:val="00AC7F34"/>
    <w:rsid w:val="00AD14EE"/>
    <w:rsid w:val="00AD26B1"/>
    <w:rsid w:val="00AD6477"/>
    <w:rsid w:val="00AD672F"/>
    <w:rsid w:val="00AE0778"/>
    <w:rsid w:val="00AE1ACE"/>
    <w:rsid w:val="00AE1B5D"/>
    <w:rsid w:val="00AE1F3D"/>
    <w:rsid w:val="00AE23B8"/>
    <w:rsid w:val="00AE596B"/>
    <w:rsid w:val="00AE5FAB"/>
    <w:rsid w:val="00AE7F82"/>
    <w:rsid w:val="00AF0472"/>
    <w:rsid w:val="00AF5034"/>
    <w:rsid w:val="00B0111A"/>
    <w:rsid w:val="00B042DD"/>
    <w:rsid w:val="00B11BEC"/>
    <w:rsid w:val="00B168B6"/>
    <w:rsid w:val="00B224F6"/>
    <w:rsid w:val="00B23538"/>
    <w:rsid w:val="00B23A92"/>
    <w:rsid w:val="00B2680C"/>
    <w:rsid w:val="00B26B2E"/>
    <w:rsid w:val="00B27450"/>
    <w:rsid w:val="00B305F7"/>
    <w:rsid w:val="00B32388"/>
    <w:rsid w:val="00B3283B"/>
    <w:rsid w:val="00B34A6D"/>
    <w:rsid w:val="00B40277"/>
    <w:rsid w:val="00B52C05"/>
    <w:rsid w:val="00B54672"/>
    <w:rsid w:val="00B55920"/>
    <w:rsid w:val="00B56C9D"/>
    <w:rsid w:val="00B618F7"/>
    <w:rsid w:val="00B65AC5"/>
    <w:rsid w:val="00B66612"/>
    <w:rsid w:val="00B71570"/>
    <w:rsid w:val="00B720CC"/>
    <w:rsid w:val="00B724ED"/>
    <w:rsid w:val="00B726F0"/>
    <w:rsid w:val="00B74997"/>
    <w:rsid w:val="00B74F5C"/>
    <w:rsid w:val="00B763CF"/>
    <w:rsid w:val="00B8008E"/>
    <w:rsid w:val="00B8047A"/>
    <w:rsid w:val="00B82BE3"/>
    <w:rsid w:val="00B85F5A"/>
    <w:rsid w:val="00B93C7E"/>
    <w:rsid w:val="00B94013"/>
    <w:rsid w:val="00B94209"/>
    <w:rsid w:val="00B95399"/>
    <w:rsid w:val="00BA098B"/>
    <w:rsid w:val="00BA24DB"/>
    <w:rsid w:val="00BA4A1C"/>
    <w:rsid w:val="00BA5494"/>
    <w:rsid w:val="00BA5917"/>
    <w:rsid w:val="00BB1966"/>
    <w:rsid w:val="00BB31FF"/>
    <w:rsid w:val="00BB404C"/>
    <w:rsid w:val="00BB467F"/>
    <w:rsid w:val="00BC2B29"/>
    <w:rsid w:val="00BC3BB1"/>
    <w:rsid w:val="00BD0723"/>
    <w:rsid w:val="00BD0B5B"/>
    <w:rsid w:val="00BD1986"/>
    <w:rsid w:val="00BD2E3F"/>
    <w:rsid w:val="00BD43CD"/>
    <w:rsid w:val="00BD449E"/>
    <w:rsid w:val="00BD6554"/>
    <w:rsid w:val="00BD72E1"/>
    <w:rsid w:val="00BE1A4C"/>
    <w:rsid w:val="00BE333E"/>
    <w:rsid w:val="00BE345D"/>
    <w:rsid w:val="00BE7009"/>
    <w:rsid w:val="00BF0713"/>
    <w:rsid w:val="00BF3758"/>
    <w:rsid w:val="00C02969"/>
    <w:rsid w:val="00C07E97"/>
    <w:rsid w:val="00C2001E"/>
    <w:rsid w:val="00C21584"/>
    <w:rsid w:val="00C24A67"/>
    <w:rsid w:val="00C24FA0"/>
    <w:rsid w:val="00C25392"/>
    <w:rsid w:val="00C2612C"/>
    <w:rsid w:val="00C267BD"/>
    <w:rsid w:val="00C26D19"/>
    <w:rsid w:val="00C30850"/>
    <w:rsid w:val="00C30C79"/>
    <w:rsid w:val="00C3511C"/>
    <w:rsid w:val="00C367CE"/>
    <w:rsid w:val="00C37ABC"/>
    <w:rsid w:val="00C45872"/>
    <w:rsid w:val="00C46EA2"/>
    <w:rsid w:val="00C477DC"/>
    <w:rsid w:val="00C503CD"/>
    <w:rsid w:val="00C557D2"/>
    <w:rsid w:val="00C6066F"/>
    <w:rsid w:val="00C651E7"/>
    <w:rsid w:val="00C70D57"/>
    <w:rsid w:val="00C7238D"/>
    <w:rsid w:val="00C73136"/>
    <w:rsid w:val="00C73B31"/>
    <w:rsid w:val="00C75111"/>
    <w:rsid w:val="00C82211"/>
    <w:rsid w:val="00C825DD"/>
    <w:rsid w:val="00C8637F"/>
    <w:rsid w:val="00CA5176"/>
    <w:rsid w:val="00CA6203"/>
    <w:rsid w:val="00CB1722"/>
    <w:rsid w:val="00CB51AF"/>
    <w:rsid w:val="00CB5274"/>
    <w:rsid w:val="00CB7413"/>
    <w:rsid w:val="00CC0DFE"/>
    <w:rsid w:val="00CC6A54"/>
    <w:rsid w:val="00CD0CEA"/>
    <w:rsid w:val="00CD5D8C"/>
    <w:rsid w:val="00CD699A"/>
    <w:rsid w:val="00CD7336"/>
    <w:rsid w:val="00CD7532"/>
    <w:rsid w:val="00CE1313"/>
    <w:rsid w:val="00CE16C0"/>
    <w:rsid w:val="00CE4D4C"/>
    <w:rsid w:val="00CE5CE0"/>
    <w:rsid w:val="00CE5F3B"/>
    <w:rsid w:val="00CE6A14"/>
    <w:rsid w:val="00CE6F01"/>
    <w:rsid w:val="00CE7649"/>
    <w:rsid w:val="00CF017D"/>
    <w:rsid w:val="00CF0CD5"/>
    <w:rsid w:val="00CF1C72"/>
    <w:rsid w:val="00CF21D5"/>
    <w:rsid w:val="00CF34B8"/>
    <w:rsid w:val="00CF48E1"/>
    <w:rsid w:val="00CF548F"/>
    <w:rsid w:val="00CF74F3"/>
    <w:rsid w:val="00CF7D83"/>
    <w:rsid w:val="00D00504"/>
    <w:rsid w:val="00D01E47"/>
    <w:rsid w:val="00D02A85"/>
    <w:rsid w:val="00D030E9"/>
    <w:rsid w:val="00D12546"/>
    <w:rsid w:val="00D22C11"/>
    <w:rsid w:val="00D234FA"/>
    <w:rsid w:val="00D268DE"/>
    <w:rsid w:val="00D32323"/>
    <w:rsid w:val="00D327F2"/>
    <w:rsid w:val="00D32E56"/>
    <w:rsid w:val="00D330AA"/>
    <w:rsid w:val="00D36811"/>
    <w:rsid w:val="00D42EB5"/>
    <w:rsid w:val="00D45B73"/>
    <w:rsid w:val="00D5167B"/>
    <w:rsid w:val="00D51A73"/>
    <w:rsid w:val="00D523B6"/>
    <w:rsid w:val="00D54582"/>
    <w:rsid w:val="00D54E9E"/>
    <w:rsid w:val="00D554CB"/>
    <w:rsid w:val="00D55DAE"/>
    <w:rsid w:val="00D56EBB"/>
    <w:rsid w:val="00D63250"/>
    <w:rsid w:val="00D6343B"/>
    <w:rsid w:val="00D63DEE"/>
    <w:rsid w:val="00D63F2B"/>
    <w:rsid w:val="00D65DE7"/>
    <w:rsid w:val="00D66162"/>
    <w:rsid w:val="00D729BD"/>
    <w:rsid w:val="00D72C3D"/>
    <w:rsid w:val="00D731B6"/>
    <w:rsid w:val="00D77494"/>
    <w:rsid w:val="00D82CC2"/>
    <w:rsid w:val="00D82E10"/>
    <w:rsid w:val="00D8325A"/>
    <w:rsid w:val="00D8523B"/>
    <w:rsid w:val="00D8535A"/>
    <w:rsid w:val="00D917F5"/>
    <w:rsid w:val="00D93B3D"/>
    <w:rsid w:val="00D95953"/>
    <w:rsid w:val="00D96BE6"/>
    <w:rsid w:val="00D975AA"/>
    <w:rsid w:val="00DA123C"/>
    <w:rsid w:val="00DA1418"/>
    <w:rsid w:val="00DA18DD"/>
    <w:rsid w:val="00DA1E89"/>
    <w:rsid w:val="00DB00BC"/>
    <w:rsid w:val="00DB050C"/>
    <w:rsid w:val="00DB3E9C"/>
    <w:rsid w:val="00DB632E"/>
    <w:rsid w:val="00DB7A7B"/>
    <w:rsid w:val="00DC039F"/>
    <w:rsid w:val="00DC234F"/>
    <w:rsid w:val="00DC3F8E"/>
    <w:rsid w:val="00DC4ABC"/>
    <w:rsid w:val="00DC57F5"/>
    <w:rsid w:val="00DD2212"/>
    <w:rsid w:val="00DD3360"/>
    <w:rsid w:val="00DD5A3C"/>
    <w:rsid w:val="00DE08FB"/>
    <w:rsid w:val="00DE157E"/>
    <w:rsid w:val="00DE50E7"/>
    <w:rsid w:val="00DE56AA"/>
    <w:rsid w:val="00DE5B7E"/>
    <w:rsid w:val="00DE6C28"/>
    <w:rsid w:val="00DE6F47"/>
    <w:rsid w:val="00DF2A75"/>
    <w:rsid w:val="00DF412D"/>
    <w:rsid w:val="00E00141"/>
    <w:rsid w:val="00E055DB"/>
    <w:rsid w:val="00E10083"/>
    <w:rsid w:val="00E1102F"/>
    <w:rsid w:val="00E128DF"/>
    <w:rsid w:val="00E1651F"/>
    <w:rsid w:val="00E213C8"/>
    <w:rsid w:val="00E225E8"/>
    <w:rsid w:val="00E23E6A"/>
    <w:rsid w:val="00E2719D"/>
    <w:rsid w:val="00E309E7"/>
    <w:rsid w:val="00E3317D"/>
    <w:rsid w:val="00E34B10"/>
    <w:rsid w:val="00E36BBD"/>
    <w:rsid w:val="00E36F7F"/>
    <w:rsid w:val="00E40F36"/>
    <w:rsid w:val="00E41672"/>
    <w:rsid w:val="00E429B1"/>
    <w:rsid w:val="00E47319"/>
    <w:rsid w:val="00E51CEB"/>
    <w:rsid w:val="00E53228"/>
    <w:rsid w:val="00E53C3A"/>
    <w:rsid w:val="00E547D2"/>
    <w:rsid w:val="00E54F99"/>
    <w:rsid w:val="00E56C39"/>
    <w:rsid w:val="00E57CDD"/>
    <w:rsid w:val="00E61512"/>
    <w:rsid w:val="00E66B38"/>
    <w:rsid w:val="00E6798B"/>
    <w:rsid w:val="00E7052C"/>
    <w:rsid w:val="00E71B1C"/>
    <w:rsid w:val="00E73F6D"/>
    <w:rsid w:val="00E8151D"/>
    <w:rsid w:val="00E82CDE"/>
    <w:rsid w:val="00E82D79"/>
    <w:rsid w:val="00E8344B"/>
    <w:rsid w:val="00E84FF3"/>
    <w:rsid w:val="00E9297E"/>
    <w:rsid w:val="00E957B8"/>
    <w:rsid w:val="00E962E1"/>
    <w:rsid w:val="00EA444F"/>
    <w:rsid w:val="00EA4800"/>
    <w:rsid w:val="00EA4F2D"/>
    <w:rsid w:val="00EB5915"/>
    <w:rsid w:val="00EC09FE"/>
    <w:rsid w:val="00EC22AA"/>
    <w:rsid w:val="00EC34B2"/>
    <w:rsid w:val="00EC7B42"/>
    <w:rsid w:val="00ED0DE1"/>
    <w:rsid w:val="00ED186E"/>
    <w:rsid w:val="00ED188C"/>
    <w:rsid w:val="00ED2F86"/>
    <w:rsid w:val="00ED3618"/>
    <w:rsid w:val="00ED437D"/>
    <w:rsid w:val="00ED5F2F"/>
    <w:rsid w:val="00ED695A"/>
    <w:rsid w:val="00ED69C4"/>
    <w:rsid w:val="00ED6D83"/>
    <w:rsid w:val="00EE1144"/>
    <w:rsid w:val="00EE137B"/>
    <w:rsid w:val="00EE5094"/>
    <w:rsid w:val="00EE50CA"/>
    <w:rsid w:val="00EE6DA1"/>
    <w:rsid w:val="00EF05DA"/>
    <w:rsid w:val="00EF0AFF"/>
    <w:rsid w:val="00EF4FE1"/>
    <w:rsid w:val="00F0333B"/>
    <w:rsid w:val="00F03A00"/>
    <w:rsid w:val="00F04880"/>
    <w:rsid w:val="00F06F11"/>
    <w:rsid w:val="00F07086"/>
    <w:rsid w:val="00F1212B"/>
    <w:rsid w:val="00F1773A"/>
    <w:rsid w:val="00F26F70"/>
    <w:rsid w:val="00F2769C"/>
    <w:rsid w:val="00F32289"/>
    <w:rsid w:val="00F41555"/>
    <w:rsid w:val="00F41DC5"/>
    <w:rsid w:val="00F4316A"/>
    <w:rsid w:val="00F439EA"/>
    <w:rsid w:val="00F47E3F"/>
    <w:rsid w:val="00F543BB"/>
    <w:rsid w:val="00F57586"/>
    <w:rsid w:val="00F61D81"/>
    <w:rsid w:val="00F63BA3"/>
    <w:rsid w:val="00F650B2"/>
    <w:rsid w:val="00F652EA"/>
    <w:rsid w:val="00F654D3"/>
    <w:rsid w:val="00F66767"/>
    <w:rsid w:val="00F704BE"/>
    <w:rsid w:val="00F72720"/>
    <w:rsid w:val="00F72734"/>
    <w:rsid w:val="00F74C54"/>
    <w:rsid w:val="00F75833"/>
    <w:rsid w:val="00F82013"/>
    <w:rsid w:val="00F85D14"/>
    <w:rsid w:val="00F9155F"/>
    <w:rsid w:val="00F9253A"/>
    <w:rsid w:val="00FA1726"/>
    <w:rsid w:val="00FA1E57"/>
    <w:rsid w:val="00FA302F"/>
    <w:rsid w:val="00FA3CF8"/>
    <w:rsid w:val="00FA4209"/>
    <w:rsid w:val="00FA5504"/>
    <w:rsid w:val="00FA593E"/>
    <w:rsid w:val="00FA6C72"/>
    <w:rsid w:val="00FA7995"/>
    <w:rsid w:val="00FA7C9D"/>
    <w:rsid w:val="00FB0184"/>
    <w:rsid w:val="00FB1CCB"/>
    <w:rsid w:val="00FB4E86"/>
    <w:rsid w:val="00FC0268"/>
    <w:rsid w:val="00FC0F31"/>
    <w:rsid w:val="00FC4C09"/>
    <w:rsid w:val="00FD4B47"/>
    <w:rsid w:val="00FE0B3F"/>
    <w:rsid w:val="00FE2516"/>
    <w:rsid w:val="00FE35F9"/>
    <w:rsid w:val="00FF30E5"/>
    <w:rsid w:val="00FF39D6"/>
    <w:rsid w:val="00FF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paragraph" w:styleId="2">
    <w:name w:val="heading 2"/>
    <w:basedOn w:val="a"/>
    <w:next w:val="a"/>
    <w:link w:val="2Char"/>
    <w:uiPriority w:val="9"/>
    <w:unhideWhenUsed/>
    <w:qFormat/>
    <w:rsid w:val="000F24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character" w:customStyle="1" w:styleId="2Char">
    <w:name w:val="标题 2 Char"/>
    <w:basedOn w:val="a0"/>
    <w:link w:val="2"/>
    <w:uiPriority w:val="9"/>
    <w:rsid w:val="000F24D1"/>
    <w:rPr>
      <w:rFonts w:asciiTheme="majorHAnsi" w:eastAsiaTheme="majorEastAsia" w:hAnsiTheme="majorHAnsi" w:cstheme="majorBidi"/>
      <w:b/>
      <w:bCs/>
      <w:kern w:val="2"/>
      <w:sz w:val="32"/>
      <w:szCs w:val="32"/>
    </w:rPr>
  </w:style>
  <w:style w:type="paragraph" w:styleId="af2">
    <w:name w:val="footnote text"/>
    <w:basedOn w:val="a"/>
    <w:link w:val="Char6"/>
    <w:uiPriority w:val="99"/>
    <w:semiHidden/>
    <w:unhideWhenUsed/>
    <w:rsid w:val="003655A6"/>
    <w:pPr>
      <w:widowControl/>
      <w:jc w:val="left"/>
    </w:pPr>
    <w:rPr>
      <w:kern w:val="0"/>
      <w:sz w:val="20"/>
      <w:szCs w:val="20"/>
      <w:lang w:val="en-GB"/>
    </w:rPr>
  </w:style>
  <w:style w:type="character" w:customStyle="1" w:styleId="Char6">
    <w:name w:val="脚注文本 Char"/>
    <w:basedOn w:val="a0"/>
    <w:link w:val="af2"/>
    <w:uiPriority w:val="99"/>
    <w:semiHidden/>
    <w:rsid w:val="003655A6"/>
    <w:rPr>
      <w:rFonts w:ascii="Calibri" w:hAnsi="Calibri"/>
      <w:lang w:val="en-GB"/>
    </w:rPr>
  </w:style>
  <w:style w:type="paragraph" w:customStyle="1" w:styleId="Default">
    <w:name w:val="Default"/>
    <w:rsid w:val="003655A6"/>
    <w:pPr>
      <w:widowControl w:val="0"/>
      <w:autoSpaceDE w:val="0"/>
      <w:autoSpaceDN w:val="0"/>
      <w:adjustRightInd w:val="0"/>
    </w:pPr>
    <w:rPr>
      <w:rFonts w:ascii="FangSong" w:eastAsia="FangSong" w:cs="FangSong"/>
      <w:color w:val="000000"/>
      <w:sz w:val="24"/>
      <w:szCs w:val="24"/>
    </w:rPr>
  </w:style>
  <w:style w:type="character" w:styleId="af3">
    <w:name w:val="footnote reference"/>
    <w:uiPriority w:val="99"/>
    <w:semiHidden/>
    <w:unhideWhenUsed/>
    <w:rsid w:val="003655A6"/>
    <w:rPr>
      <w:vertAlign w:val="superscript"/>
    </w:rPr>
  </w:style>
  <w:style w:type="paragraph" w:styleId="af4">
    <w:name w:val="Plain Text"/>
    <w:basedOn w:val="a"/>
    <w:link w:val="Char7"/>
    <w:uiPriority w:val="99"/>
    <w:unhideWhenUsed/>
    <w:rsid w:val="004B1D5A"/>
    <w:pPr>
      <w:widowControl/>
      <w:spacing w:after="160" w:line="259" w:lineRule="auto"/>
      <w:jc w:val="left"/>
    </w:pPr>
    <w:rPr>
      <w:rFonts w:asciiTheme="minorEastAsia" w:eastAsiaTheme="minorEastAsia" w:hAnsi="Courier New" w:cs="Courier New"/>
      <w:kern w:val="0"/>
      <w:sz w:val="22"/>
    </w:rPr>
  </w:style>
  <w:style w:type="character" w:customStyle="1" w:styleId="Char7">
    <w:name w:val="纯文本 Char"/>
    <w:basedOn w:val="a0"/>
    <w:link w:val="af4"/>
    <w:uiPriority w:val="99"/>
    <w:rsid w:val="004B1D5A"/>
    <w:rPr>
      <w:rFonts w:asciiTheme="minorEastAsia" w:eastAsiaTheme="minorEastAsia"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paragraph" w:styleId="2">
    <w:name w:val="heading 2"/>
    <w:basedOn w:val="a"/>
    <w:next w:val="a"/>
    <w:link w:val="2Char"/>
    <w:uiPriority w:val="9"/>
    <w:unhideWhenUsed/>
    <w:qFormat/>
    <w:rsid w:val="000F24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character" w:customStyle="1" w:styleId="2Char">
    <w:name w:val="标题 2 Char"/>
    <w:basedOn w:val="a0"/>
    <w:link w:val="2"/>
    <w:uiPriority w:val="9"/>
    <w:rsid w:val="000F24D1"/>
    <w:rPr>
      <w:rFonts w:asciiTheme="majorHAnsi" w:eastAsiaTheme="majorEastAsia" w:hAnsiTheme="majorHAnsi" w:cstheme="majorBidi"/>
      <w:b/>
      <w:bCs/>
      <w:kern w:val="2"/>
      <w:sz w:val="32"/>
      <w:szCs w:val="32"/>
    </w:rPr>
  </w:style>
  <w:style w:type="paragraph" w:styleId="af2">
    <w:name w:val="footnote text"/>
    <w:basedOn w:val="a"/>
    <w:link w:val="Char6"/>
    <w:uiPriority w:val="99"/>
    <w:semiHidden/>
    <w:unhideWhenUsed/>
    <w:rsid w:val="003655A6"/>
    <w:pPr>
      <w:widowControl/>
      <w:jc w:val="left"/>
    </w:pPr>
    <w:rPr>
      <w:kern w:val="0"/>
      <w:sz w:val="20"/>
      <w:szCs w:val="20"/>
      <w:lang w:val="en-GB"/>
    </w:rPr>
  </w:style>
  <w:style w:type="character" w:customStyle="1" w:styleId="Char6">
    <w:name w:val="脚注文本 Char"/>
    <w:basedOn w:val="a0"/>
    <w:link w:val="af2"/>
    <w:uiPriority w:val="99"/>
    <w:semiHidden/>
    <w:rsid w:val="003655A6"/>
    <w:rPr>
      <w:rFonts w:ascii="Calibri" w:hAnsi="Calibri"/>
      <w:lang w:val="en-GB"/>
    </w:rPr>
  </w:style>
  <w:style w:type="paragraph" w:customStyle="1" w:styleId="Default">
    <w:name w:val="Default"/>
    <w:rsid w:val="003655A6"/>
    <w:pPr>
      <w:widowControl w:val="0"/>
      <w:autoSpaceDE w:val="0"/>
      <w:autoSpaceDN w:val="0"/>
      <w:adjustRightInd w:val="0"/>
    </w:pPr>
    <w:rPr>
      <w:rFonts w:ascii="FangSong" w:eastAsia="FangSong" w:cs="FangSong"/>
      <w:color w:val="000000"/>
      <w:sz w:val="24"/>
      <w:szCs w:val="24"/>
    </w:rPr>
  </w:style>
  <w:style w:type="character" w:styleId="af3">
    <w:name w:val="footnote reference"/>
    <w:uiPriority w:val="99"/>
    <w:semiHidden/>
    <w:unhideWhenUsed/>
    <w:rsid w:val="003655A6"/>
    <w:rPr>
      <w:vertAlign w:val="superscript"/>
    </w:rPr>
  </w:style>
  <w:style w:type="paragraph" w:styleId="af4">
    <w:name w:val="Plain Text"/>
    <w:basedOn w:val="a"/>
    <w:link w:val="Char7"/>
    <w:uiPriority w:val="99"/>
    <w:unhideWhenUsed/>
    <w:rsid w:val="004B1D5A"/>
    <w:pPr>
      <w:widowControl/>
      <w:spacing w:after="160" w:line="259" w:lineRule="auto"/>
      <w:jc w:val="left"/>
    </w:pPr>
    <w:rPr>
      <w:rFonts w:asciiTheme="minorEastAsia" w:eastAsiaTheme="minorEastAsia" w:hAnsi="Courier New" w:cs="Courier New"/>
      <w:kern w:val="0"/>
      <w:sz w:val="22"/>
    </w:rPr>
  </w:style>
  <w:style w:type="character" w:customStyle="1" w:styleId="Char7">
    <w:name w:val="纯文本 Char"/>
    <w:basedOn w:val="a0"/>
    <w:link w:val="af4"/>
    <w:uiPriority w:val="99"/>
    <w:rsid w:val="004B1D5A"/>
    <w:rPr>
      <w:rFonts w:asciiTheme="minorEastAsia" w:eastAsiaTheme="minorEastAsia"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506">
      <w:bodyDiv w:val="1"/>
      <w:marLeft w:val="0"/>
      <w:marRight w:val="0"/>
      <w:marTop w:val="0"/>
      <w:marBottom w:val="0"/>
      <w:divBdr>
        <w:top w:val="none" w:sz="0" w:space="0" w:color="auto"/>
        <w:left w:val="none" w:sz="0" w:space="0" w:color="auto"/>
        <w:bottom w:val="none" w:sz="0" w:space="0" w:color="auto"/>
        <w:right w:val="none" w:sz="0" w:space="0" w:color="auto"/>
      </w:divBdr>
    </w:div>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940068166">
      <w:bodyDiv w:val="1"/>
      <w:marLeft w:val="0"/>
      <w:marRight w:val="0"/>
      <w:marTop w:val="0"/>
      <w:marBottom w:val="0"/>
      <w:divBdr>
        <w:top w:val="none" w:sz="0" w:space="0" w:color="auto"/>
        <w:left w:val="none" w:sz="0" w:space="0" w:color="auto"/>
        <w:bottom w:val="none" w:sz="0" w:space="0" w:color="auto"/>
        <w:right w:val="none" w:sz="0" w:space="0" w:color="auto"/>
      </w:divBdr>
    </w:div>
    <w:div w:id="1189029331">
      <w:bodyDiv w:val="1"/>
      <w:marLeft w:val="0"/>
      <w:marRight w:val="0"/>
      <w:marTop w:val="0"/>
      <w:marBottom w:val="0"/>
      <w:divBdr>
        <w:top w:val="none" w:sz="0" w:space="0" w:color="auto"/>
        <w:left w:val="none" w:sz="0" w:space="0" w:color="auto"/>
        <w:bottom w:val="none" w:sz="0" w:space="0" w:color="auto"/>
        <w:right w:val="none" w:sz="0" w:space="0" w:color="auto"/>
      </w:divBdr>
    </w:div>
    <w:div w:id="121242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939F-5F19-4D47-990A-A7ECCDB0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4838</Words>
  <Characters>141</Characters>
  <Application>Microsoft Office Word</Application>
  <DocSecurity>0</DocSecurity>
  <Lines>1</Lines>
  <Paragraphs>9</Paragraphs>
  <ScaleCrop>false</ScaleCrop>
  <Company>Microsoft</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lenovo</cp:lastModifiedBy>
  <cp:revision>4</cp:revision>
  <cp:lastPrinted>2016-01-13T05:54:00Z</cp:lastPrinted>
  <dcterms:created xsi:type="dcterms:W3CDTF">2016-05-24T00:52:00Z</dcterms:created>
  <dcterms:modified xsi:type="dcterms:W3CDTF">2016-05-24T01:06:00Z</dcterms:modified>
</cp:coreProperties>
</file>